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E541" w14:textId="77777777" w:rsidR="008114BF" w:rsidRDefault="00000000">
      <w:pPr>
        <w:suppressAutoHyphens/>
        <w:spacing w:before="0" w:after="240" w:line="240" w:lineRule="auto"/>
      </w:pPr>
      <w:r>
        <w:rPr>
          <w:b/>
          <w:bCs/>
        </w:rPr>
        <w:t>PRESSEAUSSENDUNG</w:t>
      </w:r>
    </w:p>
    <w:p w14:paraId="431FCEE5" w14:textId="7C0C861F" w:rsidR="008114BF" w:rsidRDefault="00000000">
      <w:pPr>
        <w:suppressAutoHyphens/>
        <w:spacing w:before="0" w:after="281" w:line="240" w:lineRule="auto"/>
        <w:rPr>
          <w:b/>
          <w:bCs/>
          <w:sz w:val="28"/>
          <w:szCs w:val="28"/>
        </w:rPr>
      </w:pPr>
      <w:r>
        <w:rPr>
          <w:b/>
          <w:bCs/>
          <w:sz w:val="28"/>
          <w:szCs w:val="28"/>
        </w:rPr>
        <w:t>Le</w:t>
      </w:r>
      <w:r w:rsidR="00125E89">
        <w:rPr>
          <w:b/>
          <w:bCs/>
          <w:sz w:val="28"/>
          <w:szCs w:val="28"/>
        </w:rPr>
        <w:t>hr</w:t>
      </w:r>
      <w:r>
        <w:rPr>
          <w:b/>
          <w:bCs/>
          <w:sz w:val="28"/>
          <w:szCs w:val="28"/>
        </w:rPr>
        <w:t>plangruppe Latein tritt geschlossen zurück</w:t>
      </w:r>
    </w:p>
    <w:p w14:paraId="365110B1" w14:textId="0289EC4E" w:rsidR="008114BF" w:rsidRDefault="00000000">
      <w:pPr>
        <w:suppressAutoHyphens/>
        <w:spacing w:before="0" w:after="240" w:line="240" w:lineRule="auto"/>
      </w:pPr>
      <w:r>
        <w:t>Die vom Bildungsministerium eingesetzte Le</w:t>
      </w:r>
      <w:r w:rsidR="00125E89">
        <w:t>hr</w:t>
      </w:r>
      <w:r>
        <w:t>plangruppe für Latein tritt geschlossen von ihrem Auftrag zurück. Grund sind grundlegende Auffassungsunterschiede mit dem Ministerium hinsichtlich der Ausarbeitung des neuen Lehrplans.</w:t>
      </w:r>
    </w:p>
    <w:p w14:paraId="5EFA268C" w14:textId="112C7F50" w:rsidR="008114BF" w:rsidRDefault="00000000">
      <w:pPr>
        <w:suppressAutoHyphens/>
        <w:spacing w:before="0" w:after="240" w:line="240" w:lineRule="auto"/>
      </w:pPr>
      <w:r>
        <w:t xml:space="preserve">Das Bildungsministerium hatte die </w:t>
      </w:r>
      <w:proofErr w:type="spellStart"/>
      <w:r>
        <w:t>sechsk</w:t>
      </w:r>
      <w:proofErr w:type="spellEnd"/>
      <w:r>
        <w:rPr>
          <w:lang w:val="sv-SE"/>
        </w:rPr>
        <w:t>ö</w:t>
      </w:r>
      <w:proofErr w:type="spellStart"/>
      <w:r>
        <w:t>pfige</w:t>
      </w:r>
      <w:proofErr w:type="spellEnd"/>
      <w:r>
        <w:t xml:space="preserve"> </w:t>
      </w:r>
      <w:proofErr w:type="spellStart"/>
      <w:r>
        <w:t>Expert:innengruppe</w:t>
      </w:r>
      <w:proofErr w:type="spellEnd"/>
      <w:r>
        <w:t xml:space="preserve"> beauftragt, </w:t>
      </w:r>
      <w:r w:rsidR="00D176D2">
        <w:t>für die</w:t>
      </w:r>
      <w:r>
        <w:t xml:space="preserve"> </w:t>
      </w:r>
      <w:r w:rsidR="00D176D2">
        <w:t xml:space="preserve">geplante </w:t>
      </w:r>
      <w:r>
        <w:t xml:space="preserve">Reduktion der Wochenstunden im Fach Latein von </w:t>
      </w:r>
      <w:proofErr w:type="spellStart"/>
      <w:r>
        <w:t>zw</w:t>
      </w:r>
      <w:proofErr w:type="spellEnd"/>
      <w:r>
        <w:rPr>
          <w:lang w:val="sv-SE"/>
        </w:rPr>
        <w:t>ö</w:t>
      </w:r>
      <w:proofErr w:type="spellStart"/>
      <w:r>
        <w:t>lf</w:t>
      </w:r>
      <w:proofErr w:type="spellEnd"/>
      <w:r>
        <w:t xml:space="preserve"> auf acht Stunden </w:t>
      </w:r>
      <w:r w:rsidR="00D176D2">
        <w:t xml:space="preserve">einen fertig ausgearbeiteten Lehrplan </w:t>
      </w:r>
      <w:r>
        <w:t>bis Ende April 2026 vorzulegen. Die Le</w:t>
      </w:r>
      <w:r w:rsidR="00125E89">
        <w:t>hr</w:t>
      </w:r>
      <w:r>
        <w:t xml:space="preserve">plangruppe </w:t>
      </w:r>
      <w:r w:rsidR="00DE0B13">
        <w:t>bot die Annahme des Auftrags</w:t>
      </w:r>
      <w:r>
        <w:t xml:space="preserve"> </w:t>
      </w:r>
      <w:r w:rsidR="00DE0B13">
        <w:t>unter der Prämisse</w:t>
      </w:r>
      <w:r>
        <w:t xml:space="preserve"> eines ergebnisoffenen Prozesses an.</w:t>
      </w:r>
    </w:p>
    <w:p w14:paraId="3DA5B74E" w14:textId="4C6723DC" w:rsidR="008114BF" w:rsidRDefault="00DE0B13">
      <w:pPr>
        <w:suppressAutoHyphens/>
        <w:spacing w:before="0" w:after="240" w:line="240" w:lineRule="auto"/>
      </w:pPr>
      <w:r>
        <w:t>Es wurde von Anfang an deutlich artikuliert, dass die geforderte Stundenreduktion eine vollständig neue Lehrplanstruktur notwendig macht – bei gleichbleibend hohem fachwissenschaftlichem und fachdidaktischem Anspruch. Dies betrifft insbesondere:</w:t>
      </w:r>
    </w:p>
    <w:p w14:paraId="1975FB23" w14:textId="77777777" w:rsidR="008114BF" w:rsidRDefault="00000000">
      <w:pPr>
        <w:numPr>
          <w:ilvl w:val="0"/>
          <w:numId w:val="2"/>
        </w:numPr>
        <w:suppressAutoHyphens/>
        <w:spacing w:before="0" w:after="240" w:line="240" w:lineRule="auto"/>
      </w:pPr>
      <w:r>
        <w:t>die Neuausformulierung fachspezifischer Bildungsziele unter Berücksichtigung der allgemeinen Bildungsziele,</w:t>
      </w:r>
    </w:p>
    <w:p w14:paraId="5E303259" w14:textId="77777777" w:rsidR="008114BF" w:rsidRDefault="00000000">
      <w:pPr>
        <w:numPr>
          <w:ilvl w:val="0"/>
          <w:numId w:val="2"/>
        </w:numPr>
        <w:suppressAutoHyphens/>
        <w:spacing w:before="0" w:after="240" w:line="240" w:lineRule="auto"/>
      </w:pPr>
      <w:r>
        <w:t>die Integration überfachlicher Kompetenzen,</w:t>
      </w:r>
    </w:p>
    <w:p w14:paraId="7A0868DB" w14:textId="10D03963" w:rsidR="008114BF" w:rsidRDefault="00000000">
      <w:pPr>
        <w:numPr>
          <w:ilvl w:val="0"/>
          <w:numId w:val="2"/>
        </w:numPr>
        <w:suppressAutoHyphens/>
        <w:spacing w:before="0" w:after="240" w:line="240" w:lineRule="auto"/>
      </w:pPr>
      <w:r>
        <w:t>die Berücksichtigung sprachlicher</w:t>
      </w:r>
      <w:r w:rsidR="00DE0B13">
        <w:t xml:space="preserve"> und literarischer</w:t>
      </w:r>
      <w:r>
        <w:t xml:space="preserve"> Bildung,</w:t>
      </w:r>
    </w:p>
    <w:p w14:paraId="2FAB824F" w14:textId="04463EC3" w:rsidR="008114BF" w:rsidRDefault="00000000">
      <w:pPr>
        <w:numPr>
          <w:ilvl w:val="0"/>
          <w:numId w:val="2"/>
        </w:numPr>
        <w:suppressAutoHyphens/>
        <w:spacing w:before="0" w:after="240" w:line="240" w:lineRule="auto"/>
      </w:pPr>
      <w:r>
        <w:t xml:space="preserve">den kritischen Umgang mit </w:t>
      </w:r>
      <w:r w:rsidR="00612741">
        <w:t xml:space="preserve">analogen, digitalen und KI-gestützten </w:t>
      </w:r>
      <w:r>
        <w:t>Medien sowie</w:t>
      </w:r>
    </w:p>
    <w:p w14:paraId="61B2E824" w14:textId="77777777" w:rsidR="008114BF" w:rsidRDefault="00000000">
      <w:pPr>
        <w:numPr>
          <w:ilvl w:val="0"/>
          <w:numId w:val="2"/>
        </w:numPr>
        <w:suppressAutoHyphens/>
        <w:spacing w:before="0" w:after="240" w:line="240" w:lineRule="auto"/>
      </w:pPr>
      <w:r>
        <w:t>Demokratiebildung als zentrale Elemente eines zeitgemäßen Lateinunterrichts.</w:t>
      </w:r>
    </w:p>
    <w:p w14:paraId="278085F2" w14:textId="5391468B" w:rsidR="008114BF" w:rsidRDefault="00000000">
      <w:pPr>
        <w:suppressAutoHyphens/>
        <w:spacing w:before="0" w:after="240" w:line="240" w:lineRule="auto"/>
      </w:pPr>
      <w:r>
        <w:t>Diese inhaltlichen Kernbereiche dürfen aus Sicht der L</w:t>
      </w:r>
      <w:r w:rsidR="00DC11A2">
        <w:t>ehr</w:t>
      </w:r>
      <w:r>
        <w:t>plangruppe keinesfalls geschwächt werden.</w:t>
      </w:r>
    </w:p>
    <w:p w14:paraId="089F58BA" w14:textId="77777777" w:rsidR="008114BF" w:rsidRDefault="00000000">
      <w:pPr>
        <w:suppressAutoHyphens/>
        <w:spacing w:before="0" w:after="240" w:line="240" w:lineRule="auto"/>
      </w:pPr>
      <w:r>
        <w:t>Zudem wurde der vorgegebene enge Zeitrahmen als nicht vereinbar mit den wissenschaftlichen und fachdidaktischen Qualitätsstandards beurteilt. Die für eine fundierte Lehrplanentwicklung notwendigen Qualitätssicherungsprozesse und Evaluationsschleifen wären unter den gegebenen Bedingungen nicht in ausreichendem Maß durchführbar gewesen. Dieselben Standards waren vom Ministerium selbst beim ursprünglichen Erstellungsprozess eingefordert worden.</w:t>
      </w:r>
    </w:p>
    <w:p w14:paraId="641B99CE" w14:textId="56A72827" w:rsidR="008114BF" w:rsidRDefault="00000000">
      <w:pPr>
        <w:suppressAutoHyphens/>
        <w:spacing w:before="0" w:after="240" w:line="240" w:lineRule="auto"/>
      </w:pPr>
      <w:r>
        <w:t xml:space="preserve">Ein weiterer zentraler Punkt ist die Bewahrung der europäischen Dimension des Faches. Die im </w:t>
      </w:r>
      <w:r w:rsidR="00997FE1">
        <w:t>bereits ausgearbeiteten</w:t>
      </w:r>
      <w:r>
        <w:t xml:space="preserve"> Lehrplan</w:t>
      </w:r>
      <w:r w:rsidR="00997FE1">
        <w:t>entwurf</w:t>
      </w:r>
      <w:r>
        <w:t xml:space="preserve"> verankerten Anwendungsbereiche – etwa Politik und Rhetorik, Begegnung und Dialog der Kulturen sowie die Idee und Bedeutung Europas – müss</w:t>
      </w:r>
      <w:r w:rsidR="00997FE1">
        <w:t>t</w:t>
      </w:r>
      <w:r>
        <w:t>en weiterhin integraler Bestandteil bleiben. Um die europäische Anschlussfähigkeit sicherzustellen, wurden bislang internationale Curricula als Referenz herangezogen</w:t>
      </w:r>
      <w:r w:rsidR="00997FE1">
        <w:t>. Solche Vergleichswerte fehlen jedoch.</w:t>
      </w:r>
    </w:p>
    <w:p w14:paraId="11E8638F" w14:textId="282646FE" w:rsidR="008114BF" w:rsidRDefault="00000000">
      <w:pPr>
        <w:suppressAutoHyphens/>
        <w:spacing w:before="0" w:after="240" w:line="240" w:lineRule="auto"/>
      </w:pPr>
      <w:r>
        <w:t>Aus Sicht der Le</w:t>
      </w:r>
      <w:r w:rsidR="00125E89">
        <w:t>hr</w:t>
      </w:r>
      <w:r>
        <w:t>plangruppe gefährdet die faktische Reduktion des Faches in der gymnasialen Oberstufe die europäische Vergleichbarkeit sowie die Reputation Österreichs als Bildungsstandort. Latein droht damit seine Stellung als zentrales Bildungsfach zu verlieren.</w:t>
      </w:r>
    </w:p>
    <w:p w14:paraId="1B4011C2" w14:textId="5066CF7E" w:rsidR="008114BF" w:rsidRDefault="00000000">
      <w:pPr>
        <w:suppressAutoHyphens/>
        <w:spacing w:before="0" w:after="240" w:line="240" w:lineRule="auto"/>
      </w:pPr>
      <w:r>
        <w:t xml:space="preserve">Das Ministerium bestand zuletzt auf einer verbindlichen Zusage zur Vorlage </w:t>
      </w:r>
      <w:r w:rsidR="00997FE1">
        <w:t>eines</w:t>
      </w:r>
      <w:r>
        <w:t xml:space="preserve"> </w:t>
      </w:r>
      <w:r w:rsidR="00997FE1">
        <w:t xml:space="preserve">fertigen </w:t>
      </w:r>
      <w:r>
        <w:t xml:space="preserve">Curriculums bis Ende April 2026. </w:t>
      </w:r>
      <w:r w:rsidR="009E1BAB">
        <w:t xml:space="preserve">Aus den oben genannten Gründen </w:t>
      </w:r>
      <w:r>
        <w:t xml:space="preserve">sieht sich die </w:t>
      </w:r>
      <w:r>
        <w:lastRenderedPageBreak/>
        <w:t>L</w:t>
      </w:r>
      <w:r w:rsidR="00DC11A2">
        <w:t>ehr</w:t>
      </w:r>
      <w:r>
        <w:t>plangruppe außerstande, den Auftrag im Sinne ihres wissenschaftlichen und pädagogischen Selbstverständnisses verantwortungsvoll umzusetzen.</w:t>
      </w:r>
    </w:p>
    <w:p w14:paraId="03F60AC9" w14:textId="2A2C42D3" w:rsidR="008114BF" w:rsidRDefault="00000000">
      <w:pPr>
        <w:suppressAutoHyphens/>
        <w:spacing w:before="0" w:after="240" w:line="240" w:lineRule="auto"/>
      </w:pPr>
      <w:r>
        <w:t xml:space="preserve">Die sechs </w:t>
      </w:r>
      <w:r w:rsidR="00125E89">
        <w:t>Mitglieder der Lehrplangruppe</w:t>
      </w:r>
      <w:r>
        <w:t xml:space="preserve"> bedauern diese Entwicklung ausdrücklich. Unter den gegebenen Vorgaben sehen sie jedoch keine M</w:t>
      </w:r>
      <w:r>
        <w:rPr>
          <w:lang w:val="sv-SE"/>
        </w:rPr>
        <w:t>ö</w:t>
      </w:r>
      <w:proofErr w:type="spellStart"/>
      <w:r>
        <w:t>glichkeit</w:t>
      </w:r>
      <w:proofErr w:type="spellEnd"/>
      <w:r>
        <w:t>, diesem Anspruch gerecht zu werden.</w:t>
      </w:r>
    </w:p>
    <w:sectPr w:rsidR="008114BF" w:rsidSect="00736899">
      <w:headerReference w:type="default" r:id="rId7"/>
      <w:footerReference w:type="default" r:id="rId8"/>
      <w:pgSz w:w="11906" w:h="16838"/>
      <w:pgMar w:top="851" w:right="1134" w:bottom="567"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9B88" w14:textId="77777777" w:rsidR="00683877" w:rsidRDefault="00683877">
      <w:pPr>
        <w:spacing w:before="0" w:line="240" w:lineRule="auto"/>
      </w:pPr>
      <w:r>
        <w:separator/>
      </w:r>
    </w:p>
  </w:endnote>
  <w:endnote w:type="continuationSeparator" w:id="0">
    <w:p w14:paraId="701CD498" w14:textId="77777777" w:rsidR="00683877" w:rsidRDefault="006838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B527" w14:textId="77777777" w:rsidR="008114BF" w:rsidRDefault="008114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188E" w14:textId="77777777" w:rsidR="00683877" w:rsidRDefault="00683877">
      <w:pPr>
        <w:spacing w:before="0" w:line="240" w:lineRule="auto"/>
      </w:pPr>
      <w:r>
        <w:separator/>
      </w:r>
    </w:p>
  </w:footnote>
  <w:footnote w:type="continuationSeparator" w:id="0">
    <w:p w14:paraId="46F2DE57" w14:textId="77777777" w:rsidR="00683877" w:rsidRDefault="006838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F0A7" w14:textId="77777777" w:rsidR="008114BF" w:rsidRDefault="008114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32A1"/>
    <w:multiLevelType w:val="hybridMultilevel"/>
    <w:tmpl w:val="6096BC84"/>
    <w:numStyleLink w:val="Punktgro"/>
  </w:abstractNum>
  <w:abstractNum w:abstractNumId="1" w15:restartNumberingAfterBreak="0">
    <w:nsid w:val="514D32B3"/>
    <w:multiLevelType w:val="hybridMultilevel"/>
    <w:tmpl w:val="6096BC84"/>
    <w:styleLink w:val="Punktgro"/>
    <w:lvl w:ilvl="0" w:tplc="87CAF40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76367EA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38E0734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EB76CDC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71289046">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6FBCFD1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D4CC21F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476204A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37169D1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16cid:durableId="895168658">
    <w:abstractNumId w:val="1"/>
  </w:num>
  <w:num w:numId="2" w16cid:durableId="65819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BF"/>
    <w:rsid w:val="000C695B"/>
    <w:rsid w:val="00125E89"/>
    <w:rsid w:val="00612741"/>
    <w:rsid w:val="00683877"/>
    <w:rsid w:val="00736899"/>
    <w:rsid w:val="008114BF"/>
    <w:rsid w:val="00941CFE"/>
    <w:rsid w:val="00997FE1"/>
    <w:rsid w:val="009E1BAB"/>
    <w:rsid w:val="00C66904"/>
    <w:rsid w:val="00D176D2"/>
    <w:rsid w:val="00D70921"/>
    <w:rsid w:val="00DC11A2"/>
    <w:rsid w:val="00DE0B13"/>
    <w:rsid w:val="00EC57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555"/>
  <w15:docId w15:val="{0C3FBECF-62B9-4D37-AC15-E32478C6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Punktgro">
    <w:name w:val="Punkt (groß)"/>
    <w:pPr>
      <w:numPr>
        <w:numId w:val="1"/>
      </w:numPr>
    </w:pPr>
  </w:style>
  <w:style w:type="paragraph" w:styleId="berarbeitung">
    <w:name w:val="Revision"/>
    <w:hidden/>
    <w:uiPriority w:val="99"/>
    <w:semiHidden/>
    <w:rsid w:val="00D176D2"/>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Glatz Peter</dc:creator>
  <cp:lastModifiedBy>Glatz Peter</cp:lastModifiedBy>
  <cp:revision>4</cp:revision>
  <cp:lastPrinted>2026-02-25T20:09:00Z</cp:lastPrinted>
  <dcterms:created xsi:type="dcterms:W3CDTF">2026-02-25T20:10:00Z</dcterms:created>
  <dcterms:modified xsi:type="dcterms:W3CDTF">2026-02-27T07:17:00Z</dcterms:modified>
</cp:coreProperties>
</file>