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07B" w:rsidRPr="00101707" w:rsidRDefault="00C5707B" w:rsidP="00C5707B">
      <w:pPr>
        <w:pBdr>
          <w:top w:val="nil"/>
          <w:left w:val="nil"/>
          <w:bottom w:val="nil"/>
          <w:right w:val="nil"/>
          <w:between w:val="nil"/>
        </w:pBdr>
        <w:rPr>
          <w:color w:val="FFFFFF"/>
          <w:sz w:val="24"/>
          <w:szCs w:val="24"/>
          <w:shd w:val="clear" w:color="auto" w:fill="ED7D31"/>
        </w:rPr>
      </w:pPr>
      <w:r w:rsidRPr="00101707">
        <w:rPr>
          <w:color w:val="FFFFFF"/>
          <w:sz w:val="24"/>
          <w:szCs w:val="24"/>
          <w:shd w:val="clear" w:color="auto" w:fill="ED7D31"/>
        </w:rPr>
        <w:t xml:space="preserve">Text I – Martial 11, 8 </w:t>
      </w:r>
    </w:p>
    <w:p w:rsidR="00C5707B" w:rsidRPr="00101707" w:rsidRDefault="00C5707B" w:rsidP="00C5707B">
      <w:pPr>
        <w:pBdr>
          <w:top w:val="nil"/>
          <w:left w:val="nil"/>
          <w:bottom w:val="nil"/>
          <w:right w:val="nil"/>
          <w:between w:val="nil"/>
        </w:pBdr>
        <w:rPr>
          <w:color w:val="ED7D31"/>
          <w:sz w:val="24"/>
          <w:szCs w:val="24"/>
        </w:rPr>
      </w:pPr>
      <w:r w:rsidRPr="00101707">
        <w:rPr>
          <w:color w:val="ED7D31"/>
          <w:sz w:val="24"/>
          <w:szCs w:val="24"/>
        </w:rPr>
        <w:t xml:space="preserve">Die </w:t>
      </w:r>
      <w:r w:rsidRPr="00101707">
        <w:rPr>
          <w:i/>
          <w:color w:val="ED7D31"/>
          <w:sz w:val="24"/>
          <w:szCs w:val="24"/>
        </w:rPr>
        <w:t>persona</w:t>
      </w:r>
      <w:r w:rsidRPr="00101707">
        <w:rPr>
          <w:color w:val="ED7D31"/>
          <w:sz w:val="24"/>
          <w:szCs w:val="24"/>
        </w:rPr>
        <w:t xml:space="preserve"> schwärmt – aber wovon?</w:t>
      </w:r>
    </w:p>
    <w:p w:rsidR="00C5707B" w:rsidRPr="00101707" w:rsidRDefault="00C5707B" w:rsidP="00C5707B">
      <w:pPr>
        <w:pBdr>
          <w:top w:val="nil"/>
          <w:left w:val="nil"/>
          <w:bottom w:val="nil"/>
          <w:right w:val="nil"/>
          <w:between w:val="nil"/>
        </w:pBdr>
        <w:rPr>
          <w:color w:val="000000"/>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562"/>
        <w:gridCol w:w="5675"/>
        <w:gridCol w:w="2825"/>
      </w:tblGrid>
      <w:tr w:rsidR="00C5707B" w:rsidRPr="00101707" w:rsidTr="00767B0F">
        <w:tc>
          <w:tcPr>
            <w:tcW w:w="562" w:type="dxa"/>
          </w:tcPr>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1</w:t>
            </w:r>
          </w:p>
          <w:p w:rsidR="00C5707B" w:rsidRPr="00101707" w:rsidRDefault="00C5707B" w:rsidP="00767B0F">
            <w:pPr>
              <w:pBdr>
                <w:top w:val="nil"/>
                <w:left w:val="nil"/>
                <w:bottom w:val="nil"/>
                <w:right w:val="nil"/>
                <w:between w:val="nil"/>
              </w:pBdr>
              <w:rPr>
                <w:color w:val="000000"/>
                <w:sz w:val="24"/>
                <w:szCs w:val="24"/>
              </w:rPr>
            </w:pPr>
          </w:p>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3</w:t>
            </w:r>
          </w:p>
          <w:p w:rsidR="00C5707B" w:rsidRPr="00101707" w:rsidRDefault="00C5707B" w:rsidP="00767B0F">
            <w:pPr>
              <w:pBdr>
                <w:top w:val="nil"/>
                <w:left w:val="nil"/>
                <w:bottom w:val="nil"/>
                <w:right w:val="nil"/>
                <w:between w:val="nil"/>
              </w:pBdr>
              <w:rPr>
                <w:color w:val="000000"/>
                <w:sz w:val="24"/>
                <w:szCs w:val="24"/>
              </w:rPr>
            </w:pPr>
          </w:p>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5</w:t>
            </w:r>
          </w:p>
          <w:p w:rsidR="00C5707B" w:rsidRPr="00101707" w:rsidRDefault="00C5707B" w:rsidP="00767B0F">
            <w:pPr>
              <w:pBdr>
                <w:top w:val="nil"/>
                <w:left w:val="nil"/>
                <w:bottom w:val="nil"/>
                <w:right w:val="nil"/>
                <w:between w:val="nil"/>
              </w:pBdr>
              <w:rPr>
                <w:color w:val="000000"/>
                <w:sz w:val="24"/>
                <w:szCs w:val="24"/>
              </w:rPr>
            </w:pPr>
          </w:p>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7</w:t>
            </w:r>
          </w:p>
          <w:p w:rsidR="00C5707B" w:rsidRPr="00101707" w:rsidRDefault="00C5707B" w:rsidP="00767B0F">
            <w:pPr>
              <w:pBdr>
                <w:top w:val="nil"/>
                <w:left w:val="nil"/>
                <w:bottom w:val="nil"/>
                <w:right w:val="nil"/>
                <w:between w:val="nil"/>
              </w:pBdr>
              <w:rPr>
                <w:color w:val="000000"/>
                <w:sz w:val="24"/>
                <w:szCs w:val="24"/>
              </w:rPr>
            </w:pPr>
          </w:p>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9</w:t>
            </w:r>
          </w:p>
          <w:p w:rsidR="00C5707B" w:rsidRPr="00101707" w:rsidRDefault="00C5707B" w:rsidP="00767B0F">
            <w:pPr>
              <w:pBdr>
                <w:top w:val="nil"/>
                <w:left w:val="nil"/>
                <w:bottom w:val="nil"/>
                <w:right w:val="nil"/>
                <w:between w:val="nil"/>
              </w:pBdr>
              <w:rPr>
                <w:color w:val="000000"/>
                <w:sz w:val="24"/>
                <w:szCs w:val="24"/>
              </w:rPr>
            </w:pPr>
          </w:p>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11</w:t>
            </w:r>
          </w:p>
          <w:p w:rsidR="00C5707B" w:rsidRPr="00101707" w:rsidRDefault="00C5707B" w:rsidP="00767B0F">
            <w:pPr>
              <w:pBdr>
                <w:top w:val="nil"/>
                <w:left w:val="nil"/>
                <w:bottom w:val="nil"/>
                <w:right w:val="nil"/>
                <w:between w:val="nil"/>
              </w:pBdr>
              <w:rPr>
                <w:color w:val="000000"/>
                <w:sz w:val="24"/>
                <w:szCs w:val="24"/>
              </w:rPr>
            </w:pPr>
          </w:p>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13</w:t>
            </w:r>
          </w:p>
        </w:tc>
        <w:tc>
          <w:tcPr>
            <w:tcW w:w="5675" w:type="dxa"/>
          </w:tcPr>
          <w:p w:rsidR="00C5707B" w:rsidRPr="00101707" w:rsidRDefault="00C5707B" w:rsidP="00767B0F">
            <w:pPr>
              <w:pBdr>
                <w:top w:val="nil"/>
                <w:left w:val="nil"/>
                <w:bottom w:val="nil"/>
                <w:right w:val="nil"/>
                <w:between w:val="nil"/>
              </w:pBdr>
              <w:jc w:val="left"/>
              <w:rPr>
                <w:color w:val="000000"/>
                <w:vertAlign w:val="superscript"/>
                <w:lang w:val="it-IT"/>
              </w:rPr>
            </w:pPr>
            <w:r w:rsidRPr="00101707">
              <w:rPr>
                <w:color w:val="000000"/>
                <w:sz w:val="24"/>
                <w:szCs w:val="24"/>
              </w:rPr>
              <w:t>Lassa quod</w:t>
            </w:r>
            <w:r w:rsidRPr="00101707">
              <w:rPr>
                <w:color w:val="000000"/>
                <w:sz w:val="24"/>
                <w:szCs w:val="24"/>
                <w:vertAlign w:val="superscript"/>
              </w:rPr>
              <w:t>1</w:t>
            </w:r>
            <w:r w:rsidRPr="00101707">
              <w:rPr>
                <w:color w:val="000000"/>
                <w:sz w:val="24"/>
                <w:szCs w:val="24"/>
              </w:rPr>
              <w:t xml:space="preserve"> hesterni spirant opobalsama</w:t>
            </w:r>
            <w:r w:rsidRPr="00101707">
              <w:rPr>
                <w:color w:val="000000"/>
                <w:sz w:val="24"/>
                <w:szCs w:val="24"/>
                <w:vertAlign w:val="superscript"/>
              </w:rPr>
              <w:t>2</w:t>
            </w:r>
            <w:r w:rsidRPr="00101707">
              <w:rPr>
                <w:color w:val="000000"/>
                <w:sz w:val="24"/>
                <w:szCs w:val="24"/>
              </w:rPr>
              <w:t xml:space="preserve"> dracti</w:t>
            </w:r>
            <w:r w:rsidRPr="00101707">
              <w:rPr>
                <w:color w:val="000000"/>
                <w:sz w:val="24"/>
                <w:szCs w:val="24"/>
                <w:vertAlign w:val="superscript"/>
              </w:rPr>
              <w:t>3</w:t>
            </w:r>
            <w:r w:rsidRPr="00101707">
              <w:rPr>
                <w:color w:val="000000"/>
                <w:sz w:val="24"/>
                <w:szCs w:val="24"/>
              </w:rPr>
              <w:t>,</w:t>
            </w:r>
            <w:r w:rsidRPr="00101707">
              <w:rPr>
                <w:color w:val="000000"/>
                <w:sz w:val="24"/>
                <w:szCs w:val="24"/>
              </w:rPr>
              <w:br/>
              <w:t>    ultima quod</w:t>
            </w:r>
            <w:r w:rsidRPr="00101707">
              <w:rPr>
                <w:color w:val="000000"/>
                <w:sz w:val="24"/>
                <w:szCs w:val="24"/>
                <w:vertAlign w:val="superscript"/>
              </w:rPr>
              <w:t>1</w:t>
            </w:r>
            <w:r w:rsidRPr="00101707">
              <w:rPr>
                <w:color w:val="000000"/>
                <w:sz w:val="24"/>
                <w:szCs w:val="24"/>
              </w:rPr>
              <w:t xml:space="preserve"> curvo</w:t>
            </w:r>
            <w:r w:rsidRPr="00101707">
              <w:rPr>
                <w:color w:val="000000"/>
                <w:sz w:val="24"/>
                <w:szCs w:val="24"/>
                <w:vertAlign w:val="superscript"/>
              </w:rPr>
              <w:t>a</w:t>
            </w:r>
            <w:r w:rsidRPr="00101707">
              <w:rPr>
                <w:color w:val="000000"/>
                <w:sz w:val="24"/>
                <w:szCs w:val="24"/>
              </w:rPr>
              <w:t xml:space="preserve"> quae cadit aura croco</w:t>
            </w:r>
            <w:r w:rsidRPr="00101707">
              <w:rPr>
                <w:color w:val="000000"/>
                <w:sz w:val="24"/>
                <w:szCs w:val="24"/>
                <w:vertAlign w:val="superscript"/>
              </w:rPr>
              <w:t>a</w:t>
            </w:r>
            <w:r w:rsidRPr="00101707">
              <w:rPr>
                <w:color w:val="000000"/>
                <w:sz w:val="24"/>
                <w:szCs w:val="24"/>
              </w:rPr>
              <w:t>;</w:t>
            </w:r>
            <w:r w:rsidRPr="00101707">
              <w:rPr>
                <w:color w:val="000000"/>
                <w:sz w:val="24"/>
                <w:szCs w:val="24"/>
              </w:rPr>
              <w:br/>
              <w:t>poma quod</w:t>
            </w:r>
            <w:r w:rsidRPr="00101707">
              <w:rPr>
                <w:color w:val="000000"/>
                <w:sz w:val="24"/>
                <w:szCs w:val="24"/>
                <w:vertAlign w:val="superscript"/>
              </w:rPr>
              <w:t>1</w:t>
            </w:r>
            <w:r w:rsidRPr="00101707">
              <w:rPr>
                <w:color w:val="000000"/>
                <w:sz w:val="24"/>
                <w:szCs w:val="24"/>
              </w:rPr>
              <w:t xml:space="preserve"> hiberna maturescentia</w:t>
            </w:r>
            <w:r w:rsidRPr="00101707">
              <w:rPr>
                <w:color w:val="000000"/>
                <w:sz w:val="24"/>
                <w:szCs w:val="24"/>
                <w:vertAlign w:val="superscript"/>
              </w:rPr>
              <w:t>4</w:t>
            </w:r>
            <w:r w:rsidRPr="00101707">
              <w:rPr>
                <w:color w:val="000000"/>
                <w:sz w:val="24"/>
                <w:szCs w:val="24"/>
              </w:rPr>
              <w:t xml:space="preserve"> capsa</w:t>
            </w:r>
            <w:r w:rsidRPr="00101707">
              <w:rPr>
                <w:color w:val="000000"/>
                <w:sz w:val="24"/>
                <w:szCs w:val="24"/>
                <w:vertAlign w:val="superscript"/>
              </w:rPr>
              <w:t>5</w:t>
            </w:r>
            <w:r w:rsidRPr="00101707">
              <w:rPr>
                <w:color w:val="000000"/>
                <w:sz w:val="24"/>
                <w:szCs w:val="24"/>
              </w:rPr>
              <w:t>,</w:t>
            </w:r>
            <w:r w:rsidRPr="00101707">
              <w:rPr>
                <w:color w:val="000000"/>
                <w:sz w:val="24"/>
                <w:szCs w:val="24"/>
              </w:rPr>
              <w:br/>
              <w:t>    arbore quod</w:t>
            </w:r>
            <w:r w:rsidRPr="00101707">
              <w:rPr>
                <w:color w:val="000000"/>
                <w:sz w:val="24"/>
                <w:szCs w:val="24"/>
                <w:vertAlign w:val="superscript"/>
              </w:rPr>
              <w:t>1</w:t>
            </w:r>
            <w:r w:rsidRPr="00101707">
              <w:rPr>
                <w:color w:val="000000"/>
                <w:sz w:val="24"/>
                <w:szCs w:val="24"/>
              </w:rPr>
              <w:t xml:space="preserve"> verna</w:t>
            </w:r>
            <w:r w:rsidRPr="00101707">
              <w:rPr>
                <w:color w:val="000000"/>
                <w:sz w:val="24"/>
                <w:szCs w:val="24"/>
                <w:vertAlign w:val="superscript"/>
              </w:rPr>
              <w:t>6</w:t>
            </w:r>
            <w:r w:rsidRPr="00101707">
              <w:rPr>
                <w:color w:val="000000"/>
                <w:sz w:val="24"/>
                <w:szCs w:val="24"/>
              </w:rPr>
              <w:t xml:space="preserve"> luxuriosus ager;</w:t>
            </w:r>
            <w:r w:rsidRPr="00101707">
              <w:rPr>
                <w:color w:val="000000"/>
                <w:sz w:val="24"/>
                <w:szCs w:val="24"/>
              </w:rPr>
              <w:br/>
              <w:t>de Palatinis</w:t>
            </w:r>
            <w:r w:rsidRPr="00101707">
              <w:rPr>
                <w:color w:val="000000"/>
                <w:sz w:val="24"/>
                <w:szCs w:val="24"/>
                <w:vertAlign w:val="superscript"/>
              </w:rPr>
              <w:t>b</w:t>
            </w:r>
            <w:r w:rsidRPr="00101707">
              <w:rPr>
                <w:color w:val="000000"/>
                <w:sz w:val="24"/>
                <w:szCs w:val="24"/>
              </w:rPr>
              <w:t xml:space="preserve"> dominae quod</w:t>
            </w:r>
            <w:r w:rsidRPr="00101707">
              <w:rPr>
                <w:color w:val="000000"/>
                <w:sz w:val="24"/>
                <w:szCs w:val="24"/>
                <w:vertAlign w:val="superscript"/>
              </w:rPr>
              <w:t>1</w:t>
            </w:r>
            <w:r w:rsidRPr="00101707">
              <w:rPr>
                <w:color w:val="000000"/>
                <w:sz w:val="24"/>
                <w:szCs w:val="24"/>
              </w:rPr>
              <w:t xml:space="preserve"> Serica</w:t>
            </w:r>
            <w:r w:rsidRPr="00101707">
              <w:rPr>
                <w:color w:val="000000"/>
                <w:sz w:val="24"/>
                <w:szCs w:val="24"/>
                <w:vertAlign w:val="superscript"/>
              </w:rPr>
              <w:t>b</w:t>
            </w:r>
            <w:r w:rsidRPr="00101707">
              <w:rPr>
                <w:color w:val="000000"/>
                <w:sz w:val="24"/>
                <w:szCs w:val="24"/>
              </w:rPr>
              <w:t xml:space="preserve"> prelis</w:t>
            </w:r>
            <w:r w:rsidRPr="00101707">
              <w:rPr>
                <w:color w:val="000000"/>
                <w:sz w:val="24"/>
                <w:szCs w:val="24"/>
                <w:vertAlign w:val="superscript"/>
              </w:rPr>
              <w:t>b</w:t>
            </w:r>
            <w:r w:rsidRPr="00101707">
              <w:rPr>
                <w:color w:val="000000"/>
                <w:sz w:val="24"/>
                <w:szCs w:val="24"/>
              </w:rPr>
              <w:t>,</w:t>
            </w:r>
            <w:r w:rsidRPr="00101707">
              <w:rPr>
                <w:color w:val="000000"/>
                <w:sz w:val="24"/>
                <w:szCs w:val="24"/>
              </w:rPr>
              <w:br/>
              <w:t>    sucina</w:t>
            </w:r>
            <w:r w:rsidRPr="00101707">
              <w:rPr>
                <w:color w:val="000000"/>
                <w:sz w:val="24"/>
                <w:szCs w:val="24"/>
                <w:vertAlign w:val="superscript"/>
              </w:rPr>
              <w:t>c</w:t>
            </w:r>
            <w:r w:rsidRPr="00101707">
              <w:rPr>
                <w:color w:val="000000"/>
                <w:sz w:val="24"/>
                <w:szCs w:val="24"/>
              </w:rPr>
              <w:t xml:space="preserve"> virginea quod</w:t>
            </w:r>
            <w:r w:rsidRPr="00101707">
              <w:rPr>
                <w:color w:val="000000"/>
                <w:sz w:val="24"/>
                <w:szCs w:val="24"/>
                <w:vertAlign w:val="superscript"/>
              </w:rPr>
              <w:t>1</w:t>
            </w:r>
            <w:r w:rsidRPr="00101707">
              <w:rPr>
                <w:color w:val="000000"/>
                <w:sz w:val="24"/>
                <w:szCs w:val="24"/>
              </w:rPr>
              <w:t xml:space="preserve"> regelata manu;</w:t>
            </w:r>
            <w:r w:rsidRPr="00101707">
              <w:rPr>
                <w:color w:val="000000"/>
                <w:sz w:val="24"/>
                <w:szCs w:val="24"/>
              </w:rPr>
              <w:br/>
              <w:t>amphora quod</w:t>
            </w:r>
            <w:r w:rsidRPr="00101707">
              <w:rPr>
                <w:color w:val="000000"/>
                <w:sz w:val="24"/>
                <w:szCs w:val="24"/>
                <w:vertAlign w:val="superscript"/>
              </w:rPr>
              <w:t>1</w:t>
            </w:r>
            <w:r w:rsidRPr="00101707">
              <w:rPr>
                <w:color w:val="000000"/>
                <w:sz w:val="24"/>
                <w:szCs w:val="24"/>
              </w:rPr>
              <w:t xml:space="preserve"> nigri, sed longe, fracta Falerni</w:t>
            </w:r>
            <w:r w:rsidRPr="00101707">
              <w:rPr>
                <w:color w:val="000000"/>
                <w:sz w:val="24"/>
                <w:szCs w:val="24"/>
                <w:vertAlign w:val="superscript"/>
              </w:rPr>
              <w:t>7</w:t>
            </w:r>
            <w:r w:rsidRPr="00101707">
              <w:rPr>
                <w:color w:val="000000"/>
                <w:sz w:val="24"/>
                <w:szCs w:val="24"/>
              </w:rPr>
              <w:t>,</w:t>
            </w:r>
            <w:r w:rsidRPr="00101707">
              <w:rPr>
                <w:color w:val="000000"/>
                <w:sz w:val="24"/>
                <w:szCs w:val="24"/>
              </w:rPr>
              <w:br/>
              <w:t>    quod</w:t>
            </w:r>
            <w:r w:rsidRPr="00101707">
              <w:rPr>
                <w:color w:val="000000"/>
                <w:sz w:val="24"/>
                <w:szCs w:val="24"/>
                <w:vertAlign w:val="superscript"/>
              </w:rPr>
              <w:t>1</w:t>
            </w:r>
            <w:r w:rsidRPr="00101707">
              <w:rPr>
                <w:color w:val="000000"/>
                <w:sz w:val="24"/>
                <w:szCs w:val="24"/>
              </w:rPr>
              <w:t xml:space="preserve"> qui Sicanias</w:t>
            </w:r>
            <w:r w:rsidRPr="00101707">
              <w:rPr>
                <w:color w:val="000000"/>
                <w:sz w:val="24"/>
                <w:szCs w:val="24"/>
                <w:vertAlign w:val="superscript"/>
              </w:rPr>
              <w:t>8</w:t>
            </w:r>
            <w:r w:rsidRPr="00101707">
              <w:rPr>
                <w:color w:val="000000"/>
                <w:sz w:val="24"/>
                <w:szCs w:val="24"/>
              </w:rPr>
              <w:t xml:space="preserve"> detinet hortus apes;</w:t>
            </w:r>
            <w:r w:rsidRPr="00101707">
              <w:rPr>
                <w:color w:val="000000"/>
                <w:sz w:val="24"/>
                <w:szCs w:val="24"/>
              </w:rPr>
              <w:br/>
              <w:t>quod</w:t>
            </w:r>
            <w:r w:rsidRPr="00101707">
              <w:rPr>
                <w:color w:val="000000"/>
                <w:sz w:val="24"/>
                <w:szCs w:val="24"/>
                <w:vertAlign w:val="superscript"/>
              </w:rPr>
              <w:t>1</w:t>
            </w:r>
            <w:r w:rsidRPr="00101707">
              <w:rPr>
                <w:color w:val="000000"/>
                <w:sz w:val="24"/>
                <w:szCs w:val="24"/>
              </w:rPr>
              <w:t xml:space="preserve"> Cosmi</w:t>
            </w:r>
            <w:r w:rsidRPr="00101707">
              <w:rPr>
                <w:color w:val="000000"/>
                <w:sz w:val="24"/>
                <w:szCs w:val="24"/>
                <w:vertAlign w:val="superscript"/>
              </w:rPr>
              <w:t>d</w:t>
            </w:r>
            <w:r w:rsidRPr="00101707">
              <w:rPr>
                <w:color w:val="000000"/>
                <w:sz w:val="24"/>
                <w:szCs w:val="24"/>
              </w:rPr>
              <w:t xml:space="preserve"> redolent alabastra</w:t>
            </w:r>
            <w:r w:rsidRPr="00101707">
              <w:rPr>
                <w:color w:val="000000"/>
                <w:sz w:val="24"/>
                <w:szCs w:val="24"/>
                <w:vertAlign w:val="superscript"/>
              </w:rPr>
              <w:t>d</w:t>
            </w:r>
            <w:r w:rsidRPr="00101707">
              <w:rPr>
                <w:color w:val="000000"/>
                <w:sz w:val="24"/>
                <w:szCs w:val="24"/>
              </w:rPr>
              <w:t xml:space="preserve"> foci</w:t>
            </w:r>
            <w:r w:rsidRPr="00101707">
              <w:rPr>
                <w:color w:val="000000"/>
                <w:sz w:val="24"/>
                <w:szCs w:val="24"/>
                <w:vertAlign w:val="superscript"/>
              </w:rPr>
              <w:t>e</w:t>
            </w:r>
            <w:r w:rsidRPr="00101707">
              <w:rPr>
                <w:color w:val="000000"/>
                <w:sz w:val="24"/>
                <w:szCs w:val="24"/>
              </w:rPr>
              <w:t>que deorum,</w:t>
            </w:r>
            <w:r w:rsidRPr="00101707">
              <w:rPr>
                <w:color w:val="000000"/>
                <w:sz w:val="24"/>
                <w:szCs w:val="24"/>
              </w:rPr>
              <w:br/>
              <w:t>    quod</w:t>
            </w:r>
            <w:r w:rsidRPr="00101707">
              <w:rPr>
                <w:color w:val="000000"/>
                <w:sz w:val="24"/>
                <w:szCs w:val="24"/>
                <w:vertAlign w:val="superscript"/>
              </w:rPr>
              <w:t>1</w:t>
            </w:r>
            <w:r w:rsidRPr="00101707">
              <w:rPr>
                <w:color w:val="000000"/>
                <w:sz w:val="24"/>
                <w:szCs w:val="24"/>
              </w:rPr>
              <w:t xml:space="preserve"> modo divitibus lapsa corona comis:</w:t>
            </w:r>
            <w:r w:rsidRPr="00101707">
              <w:rPr>
                <w:color w:val="000000"/>
                <w:sz w:val="24"/>
                <w:szCs w:val="24"/>
              </w:rPr>
              <w:br/>
              <w:t xml:space="preserve">singula quid dicam? </w:t>
            </w:r>
            <w:r w:rsidRPr="00101707">
              <w:rPr>
                <w:color w:val="000000"/>
                <w:sz w:val="24"/>
                <w:szCs w:val="24"/>
                <w:lang w:val="it-IT"/>
              </w:rPr>
              <w:t>Non sunt satis; omnia misce –</w:t>
            </w:r>
            <w:r w:rsidRPr="00101707">
              <w:rPr>
                <w:color w:val="000000"/>
                <w:sz w:val="24"/>
                <w:szCs w:val="24"/>
                <w:lang w:val="it-IT"/>
              </w:rPr>
              <w:br/>
              <w:t>    hoc</w:t>
            </w:r>
            <w:r w:rsidRPr="00101707">
              <w:rPr>
                <w:color w:val="000000"/>
                <w:sz w:val="24"/>
                <w:szCs w:val="24"/>
                <w:vertAlign w:val="superscript"/>
                <w:lang w:val="it-IT"/>
              </w:rPr>
              <w:t>9</w:t>
            </w:r>
            <w:r w:rsidRPr="00101707">
              <w:rPr>
                <w:color w:val="000000"/>
                <w:sz w:val="24"/>
                <w:szCs w:val="24"/>
                <w:lang w:val="it-IT"/>
              </w:rPr>
              <w:t xml:space="preserve"> fragrant pueri</w:t>
            </w:r>
            <w:r w:rsidRPr="00101707">
              <w:rPr>
                <w:color w:val="000000"/>
                <w:sz w:val="24"/>
                <w:szCs w:val="24"/>
                <w:vertAlign w:val="superscript"/>
                <w:lang w:val="it-IT"/>
              </w:rPr>
              <w:t>10</w:t>
            </w:r>
            <w:r w:rsidRPr="00101707">
              <w:rPr>
                <w:color w:val="000000"/>
                <w:sz w:val="24"/>
                <w:szCs w:val="24"/>
                <w:lang w:val="it-IT"/>
              </w:rPr>
              <w:t xml:space="preserve"> basia mane mei.</w:t>
            </w:r>
            <w:r w:rsidRPr="00101707">
              <w:rPr>
                <w:color w:val="000000"/>
                <w:sz w:val="24"/>
                <w:szCs w:val="24"/>
                <w:lang w:val="it-IT"/>
              </w:rPr>
              <w:br/>
              <w:t>Scire</w:t>
            </w:r>
            <w:r w:rsidRPr="00101707">
              <w:rPr>
                <w:color w:val="000000"/>
                <w:sz w:val="24"/>
                <w:szCs w:val="24"/>
                <w:vertAlign w:val="superscript"/>
                <w:lang w:val="it-IT"/>
              </w:rPr>
              <w:t>11</w:t>
            </w:r>
            <w:r w:rsidRPr="00101707">
              <w:rPr>
                <w:color w:val="000000"/>
                <w:sz w:val="24"/>
                <w:szCs w:val="24"/>
                <w:lang w:val="it-IT"/>
              </w:rPr>
              <w:t xml:space="preserve"> cupis nomen? Si propter basia, dicam.</w:t>
            </w:r>
            <w:r w:rsidRPr="00101707">
              <w:rPr>
                <w:color w:val="000000"/>
                <w:sz w:val="24"/>
                <w:szCs w:val="24"/>
                <w:lang w:val="it-IT"/>
              </w:rPr>
              <w:br/>
              <w:t>    Iurasti. Nimium scire, Sabine, cupis.</w:t>
            </w:r>
            <w:r w:rsidRPr="00101707">
              <w:rPr>
                <w:color w:val="000000"/>
                <w:sz w:val="24"/>
                <w:szCs w:val="24"/>
                <w:vertAlign w:val="superscript"/>
                <w:lang w:val="it-IT"/>
              </w:rPr>
              <w:t>11</w:t>
            </w:r>
          </w:p>
        </w:tc>
        <w:tc>
          <w:tcPr>
            <w:tcW w:w="2825" w:type="dxa"/>
          </w:tcPr>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1 </w:t>
            </w:r>
            <w:r w:rsidRPr="00101707">
              <w:rPr>
                <w:b/>
                <w:color w:val="000000"/>
                <w:sz w:val="18"/>
                <w:szCs w:val="18"/>
              </w:rPr>
              <w:t>quod</w:t>
            </w:r>
            <w:r w:rsidRPr="00101707">
              <w:rPr>
                <w:color w:val="000000"/>
                <w:sz w:val="18"/>
                <w:szCs w:val="18"/>
              </w:rPr>
              <w:t xml:space="preserve">: </w:t>
            </w:r>
            <w:r w:rsidRPr="00101707">
              <w:rPr>
                <w:i/>
                <w:color w:val="000000"/>
                <w:sz w:val="18"/>
                <w:szCs w:val="18"/>
              </w:rPr>
              <w:t>hier</w:t>
            </w:r>
            <w:r w:rsidRPr="00101707">
              <w:rPr>
                <w:color w:val="000000"/>
                <w:sz w:val="18"/>
                <w:szCs w:val="18"/>
              </w:rPr>
              <w:t xml:space="preserve"> so wie</w:t>
            </w: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2 </w:t>
            </w:r>
            <w:r w:rsidRPr="00101707">
              <w:rPr>
                <w:b/>
                <w:color w:val="000000"/>
                <w:sz w:val="18"/>
                <w:szCs w:val="18"/>
              </w:rPr>
              <w:t>opobalsamum</w:t>
            </w:r>
            <w:r w:rsidRPr="00101707">
              <w:rPr>
                <w:color w:val="000000"/>
                <w:sz w:val="18"/>
                <w:szCs w:val="18"/>
              </w:rPr>
              <w:t>, -i n.: Balsamöl</w:t>
            </w: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3 </w:t>
            </w:r>
            <w:r w:rsidRPr="00101707">
              <w:rPr>
                <w:b/>
                <w:color w:val="000000"/>
                <w:sz w:val="18"/>
                <w:szCs w:val="18"/>
              </w:rPr>
              <w:t>dractum</w:t>
            </w:r>
            <w:r w:rsidRPr="00101707">
              <w:rPr>
                <w:color w:val="000000"/>
                <w:sz w:val="18"/>
                <w:szCs w:val="18"/>
              </w:rPr>
              <w:t>, -i n.: Fläschchen</w:t>
            </w: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4 </w:t>
            </w:r>
            <w:r w:rsidRPr="00101707">
              <w:rPr>
                <w:b/>
                <w:color w:val="000000"/>
                <w:sz w:val="18"/>
                <w:szCs w:val="18"/>
              </w:rPr>
              <w:t>maturescere</w:t>
            </w:r>
            <w:r w:rsidRPr="00101707">
              <w:rPr>
                <w:color w:val="000000"/>
                <w:sz w:val="18"/>
                <w:szCs w:val="18"/>
              </w:rPr>
              <w:t xml:space="preserve"> 3: reifer werden</w:t>
            </w: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5 </w:t>
            </w:r>
            <w:r w:rsidRPr="00101707">
              <w:rPr>
                <w:b/>
                <w:color w:val="000000"/>
                <w:sz w:val="18"/>
                <w:szCs w:val="18"/>
              </w:rPr>
              <w:t>capsa</w:t>
            </w:r>
            <w:r w:rsidRPr="00101707">
              <w:rPr>
                <w:color w:val="000000"/>
                <w:sz w:val="18"/>
                <w:szCs w:val="18"/>
              </w:rPr>
              <w:t>, -ae f.: Kiste</w:t>
            </w: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6 </w:t>
            </w:r>
            <w:r w:rsidRPr="00101707">
              <w:rPr>
                <w:b/>
                <w:color w:val="000000"/>
                <w:sz w:val="18"/>
                <w:szCs w:val="18"/>
              </w:rPr>
              <w:t>vernus</w:t>
            </w:r>
            <w:r w:rsidRPr="00101707">
              <w:rPr>
                <w:color w:val="000000"/>
                <w:sz w:val="18"/>
                <w:szCs w:val="18"/>
              </w:rPr>
              <w:t>, -a, -um: frühlingshaft</w:t>
            </w:r>
          </w:p>
          <w:p w:rsidR="00C5707B" w:rsidRPr="00101707" w:rsidRDefault="00C5707B" w:rsidP="00767B0F">
            <w:pPr>
              <w:pBdr>
                <w:top w:val="nil"/>
                <w:left w:val="nil"/>
                <w:bottom w:val="nil"/>
                <w:right w:val="nil"/>
                <w:between w:val="nil"/>
              </w:pBdr>
              <w:rPr>
                <w:color w:val="000000"/>
                <w:sz w:val="18"/>
                <w:szCs w:val="18"/>
              </w:rPr>
            </w:pPr>
          </w:p>
          <w:p w:rsidR="00C5707B" w:rsidRPr="00101707" w:rsidRDefault="00C5707B" w:rsidP="00767B0F">
            <w:pPr>
              <w:pBdr>
                <w:top w:val="nil"/>
                <w:left w:val="nil"/>
                <w:bottom w:val="nil"/>
                <w:right w:val="nil"/>
                <w:between w:val="nil"/>
              </w:pBdr>
              <w:rPr>
                <w:color w:val="000000"/>
                <w:sz w:val="18"/>
                <w:szCs w:val="18"/>
              </w:rPr>
            </w:pP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7 </w:t>
            </w:r>
            <w:r w:rsidRPr="00101707">
              <w:rPr>
                <w:b/>
                <w:color w:val="000000"/>
                <w:sz w:val="18"/>
                <w:szCs w:val="18"/>
              </w:rPr>
              <w:t>Falernus</w:t>
            </w:r>
            <w:r w:rsidRPr="00101707">
              <w:rPr>
                <w:color w:val="000000"/>
                <w:sz w:val="18"/>
                <w:szCs w:val="18"/>
              </w:rPr>
              <w:t>, -i: Falerner (Weinsorte)</w:t>
            </w: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8 </w:t>
            </w:r>
            <w:r w:rsidRPr="00101707">
              <w:rPr>
                <w:b/>
                <w:color w:val="000000"/>
                <w:sz w:val="18"/>
                <w:szCs w:val="18"/>
              </w:rPr>
              <w:t>Sicanius</w:t>
            </w:r>
            <w:r w:rsidRPr="00101707">
              <w:rPr>
                <w:color w:val="000000"/>
                <w:sz w:val="18"/>
                <w:szCs w:val="18"/>
              </w:rPr>
              <w:t>, -a, -um: aus Sizilien</w:t>
            </w:r>
          </w:p>
          <w:p w:rsidR="00C5707B" w:rsidRPr="00101707" w:rsidRDefault="00C5707B" w:rsidP="00767B0F">
            <w:pPr>
              <w:pBdr>
                <w:top w:val="nil"/>
                <w:left w:val="nil"/>
                <w:bottom w:val="nil"/>
                <w:right w:val="nil"/>
                <w:between w:val="nil"/>
              </w:pBdr>
              <w:rPr>
                <w:color w:val="000000"/>
                <w:sz w:val="18"/>
                <w:szCs w:val="18"/>
              </w:rPr>
            </w:pPr>
          </w:p>
          <w:p w:rsidR="00C5707B" w:rsidRPr="00101707" w:rsidRDefault="00C5707B" w:rsidP="00767B0F">
            <w:pPr>
              <w:pBdr>
                <w:top w:val="nil"/>
                <w:left w:val="nil"/>
                <w:bottom w:val="nil"/>
                <w:right w:val="nil"/>
                <w:between w:val="nil"/>
              </w:pBdr>
              <w:rPr>
                <w:color w:val="000000"/>
                <w:sz w:val="18"/>
                <w:szCs w:val="18"/>
              </w:rPr>
            </w:pP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9 </w:t>
            </w:r>
            <w:r w:rsidRPr="00101707">
              <w:rPr>
                <w:b/>
                <w:color w:val="000000"/>
                <w:sz w:val="18"/>
                <w:szCs w:val="18"/>
              </w:rPr>
              <w:t>hoc</w:t>
            </w:r>
            <w:r w:rsidRPr="00101707">
              <w:rPr>
                <w:color w:val="000000"/>
                <w:sz w:val="18"/>
                <w:szCs w:val="18"/>
              </w:rPr>
              <w:t xml:space="preserve">: </w:t>
            </w:r>
            <w:r w:rsidRPr="00101707">
              <w:rPr>
                <w:i/>
                <w:color w:val="000000"/>
                <w:sz w:val="18"/>
                <w:szCs w:val="18"/>
              </w:rPr>
              <w:t>hier</w:t>
            </w:r>
            <w:r w:rsidRPr="00101707">
              <w:rPr>
                <w:color w:val="000000"/>
                <w:sz w:val="18"/>
                <w:szCs w:val="18"/>
              </w:rPr>
              <w:t xml:space="preserve"> genau so</w:t>
            </w: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10 </w:t>
            </w:r>
            <w:r w:rsidRPr="00101707">
              <w:rPr>
                <w:b/>
                <w:color w:val="000000"/>
                <w:sz w:val="18"/>
                <w:szCs w:val="18"/>
              </w:rPr>
              <w:t>puer</w:t>
            </w:r>
            <w:r w:rsidRPr="00101707">
              <w:rPr>
                <w:color w:val="000000"/>
                <w:sz w:val="18"/>
                <w:szCs w:val="18"/>
              </w:rPr>
              <w:t xml:space="preserve">, -i m.: </w:t>
            </w:r>
            <w:r w:rsidRPr="00101707">
              <w:rPr>
                <w:i/>
                <w:color w:val="000000"/>
                <w:sz w:val="18"/>
                <w:szCs w:val="18"/>
              </w:rPr>
              <w:t>hier</w:t>
            </w:r>
            <w:r w:rsidRPr="00101707">
              <w:rPr>
                <w:color w:val="000000"/>
                <w:sz w:val="18"/>
                <w:szCs w:val="18"/>
              </w:rPr>
              <w:t xml:space="preserve"> Geliebter</w:t>
            </w:r>
          </w:p>
          <w:p w:rsidR="00C5707B" w:rsidRPr="00101707" w:rsidRDefault="00C5707B" w:rsidP="00767B0F">
            <w:pPr>
              <w:pBdr>
                <w:top w:val="nil"/>
                <w:left w:val="nil"/>
                <w:bottom w:val="nil"/>
                <w:right w:val="nil"/>
                <w:between w:val="nil"/>
              </w:pBdr>
              <w:rPr>
                <w:i/>
                <w:color w:val="000000"/>
                <w:sz w:val="18"/>
                <w:szCs w:val="18"/>
              </w:rPr>
            </w:pPr>
            <w:r w:rsidRPr="00101707">
              <w:rPr>
                <w:color w:val="000000"/>
                <w:sz w:val="18"/>
                <w:szCs w:val="18"/>
              </w:rPr>
              <w:t xml:space="preserve">11 </w:t>
            </w:r>
            <w:r w:rsidRPr="00101707">
              <w:rPr>
                <w:i/>
                <w:color w:val="000000"/>
                <w:sz w:val="18"/>
                <w:szCs w:val="18"/>
              </w:rPr>
              <w:t>Wissen möchtest Du seinen Namen? Wenn es wegen der Küsse ist, will ich ihn sagen. / Geschworen hast du. Zu viel willst du wissen, Sabinus.</w:t>
            </w:r>
          </w:p>
          <w:p w:rsidR="00C5707B" w:rsidRPr="00101707" w:rsidRDefault="00C5707B" w:rsidP="00767B0F">
            <w:pPr>
              <w:pBdr>
                <w:top w:val="nil"/>
                <w:left w:val="nil"/>
                <w:bottom w:val="nil"/>
                <w:right w:val="nil"/>
                <w:between w:val="nil"/>
              </w:pBdr>
              <w:rPr>
                <w:i/>
                <w:color w:val="000000"/>
                <w:sz w:val="18"/>
                <w:szCs w:val="18"/>
              </w:rPr>
            </w:pPr>
          </w:p>
        </w:tc>
      </w:tr>
    </w:tbl>
    <w:p w:rsidR="00C5707B" w:rsidRPr="00101707" w:rsidRDefault="00C5707B" w:rsidP="00C5707B">
      <w:pPr>
        <w:spacing w:after="40"/>
        <w:ind w:left="284" w:hanging="284"/>
        <w:rPr>
          <w:color w:val="auto"/>
          <w:sz w:val="18"/>
          <w:szCs w:val="18"/>
        </w:rPr>
      </w:pPr>
      <w:r w:rsidRPr="00101707">
        <w:rPr>
          <w:color w:val="auto"/>
          <w:sz w:val="18"/>
          <w:szCs w:val="18"/>
        </w:rPr>
        <w:t>a</w:t>
      </w:r>
      <w:r w:rsidRPr="00101707">
        <w:rPr>
          <w:color w:val="auto"/>
          <w:sz w:val="18"/>
          <w:szCs w:val="18"/>
        </w:rPr>
        <w:tab/>
      </w:r>
      <w:r w:rsidRPr="00101707">
        <w:rPr>
          <w:b/>
          <w:color w:val="auto"/>
          <w:sz w:val="18"/>
          <w:szCs w:val="18"/>
        </w:rPr>
        <w:t>curvo croco</w:t>
      </w:r>
      <w:r w:rsidRPr="00101707">
        <w:rPr>
          <w:color w:val="auto"/>
          <w:sz w:val="18"/>
          <w:szCs w:val="18"/>
        </w:rPr>
        <w:t xml:space="preserve">: An heißen Tagen werden im Theater Bühne und Zuschauerraum mit einem erfrischenden Gemisch aus Safranessenz und Wasser „in hohem Bogen“ besprengt. </w:t>
      </w:r>
    </w:p>
    <w:p w:rsidR="00C5707B" w:rsidRPr="00101707" w:rsidRDefault="00C5707B" w:rsidP="00C5707B">
      <w:pPr>
        <w:spacing w:after="40"/>
        <w:ind w:left="284" w:hanging="284"/>
        <w:rPr>
          <w:b/>
          <w:color w:val="auto"/>
          <w:sz w:val="18"/>
          <w:szCs w:val="18"/>
        </w:rPr>
      </w:pPr>
      <w:r w:rsidRPr="00101707">
        <w:rPr>
          <w:color w:val="auto"/>
          <w:sz w:val="18"/>
          <w:szCs w:val="18"/>
        </w:rPr>
        <w:t>b</w:t>
      </w:r>
      <w:r w:rsidRPr="00101707">
        <w:rPr>
          <w:color w:val="auto"/>
          <w:sz w:val="18"/>
          <w:szCs w:val="18"/>
        </w:rPr>
        <w:tab/>
      </w:r>
      <w:r w:rsidRPr="00101707">
        <w:rPr>
          <w:b/>
          <w:color w:val="auto"/>
          <w:sz w:val="18"/>
          <w:szCs w:val="18"/>
        </w:rPr>
        <w:t>Palatinis prelis</w:t>
      </w:r>
      <w:r w:rsidRPr="00101707">
        <w:rPr>
          <w:color w:val="auto"/>
          <w:sz w:val="18"/>
          <w:szCs w:val="18"/>
        </w:rPr>
        <w:t>: Im Palast auf dem Palatin werden die edlen Seidengewänder (</w:t>
      </w:r>
      <w:r w:rsidRPr="00101707">
        <w:rPr>
          <w:b/>
          <w:color w:val="auto"/>
          <w:sz w:val="18"/>
          <w:szCs w:val="18"/>
        </w:rPr>
        <w:t>Serica</w:t>
      </w:r>
      <w:r w:rsidRPr="00101707">
        <w:rPr>
          <w:color w:val="auto"/>
          <w:sz w:val="18"/>
          <w:szCs w:val="18"/>
        </w:rPr>
        <w:t>, -orum n.) der Frau des Kaisers in Kleiderpressen aufbewahrt und dabei mit exklusiven Duftstoffen beträufelt.</w:t>
      </w:r>
      <w:r w:rsidRPr="00101707">
        <w:rPr>
          <w:b/>
          <w:color w:val="auto"/>
          <w:sz w:val="18"/>
          <w:szCs w:val="18"/>
        </w:rPr>
        <w:t xml:space="preserve"> </w:t>
      </w:r>
    </w:p>
    <w:p w:rsidR="00C5707B" w:rsidRPr="00101707" w:rsidRDefault="00C5707B" w:rsidP="00C5707B">
      <w:pPr>
        <w:spacing w:after="40"/>
        <w:ind w:left="284" w:right="-142" w:hanging="284"/>
        <w:rPr>
          <w:color w:val="auto"/>
          <w:sz w:val="18"/>
          <w:szCs w:val="18"/>
        </w:rPr>
      </w:pPr>
      <w:r w:rsidRPr="00101707">
        <w:rPr>
          <w:color w:val="auto"/>
          <w:sz w:val="18"/>
          <w:szCs w:val="18"/>
        </w:rPr>
        <w:t>c</w:t>
      </w:r>
      <w:r w:rsidRPr="00101707">
        <w:rPr>
          <w:b/>
          <w:color w:val="auto"/>
          <w:sz w:val="18"/>
          <w:szCs w:val="18"/>
        </w:rPr>
        <w:tab/>
        <w:t>sucina</w:t>
      </w:r>
      <w:r w:rsidRPr="00101707">
        <w:rPr>
          <w:color w:val="auto"/>
          <w:sz w:val="18"/>
          <w:szCs w:val="18"/>
        </w:rPr>
        <w:t>, -ae f.: Bernsteinstücke, die in der Hand erwärmt wurden, um dort ihren angenehmen Duft zu entfalten, sind im kaiserzeitlichen Rom ein begehrter Luxusartikel.</w:t>
      </w:r>
    </w:p>
    <w:p w:rsidR="00C5707B" w:rsidRPr="00101707" w:rsidRDefault="00C5707B" w:rsidP="00C5707B">
      <w:pPr>
        <w:spacing w:after="40"/>
        <w:ind w:left="284" w:right="-142" w:hanging="284"/>
        <w:rPr>
          <w:color w:val="auto"/>
          <w:sz w:val="18"/>
          <w:szCs w:val="18"/>
        </w:rPr>
      </w:pPr>
      <w:r w:rsidRPr="00101707">
        <w:rPr>
          <w:color w:val="auto"/>
          <w:sz w:val="18"/>
          <w:szCs w:val="18"/>
        </w:rPr>
        <w:t>d</w:t>
      </w:r>
      <w:r w:rsidRPr="00101707">
        <w:rPr>
          <w:color w:val="auto"/>
          <w:sz w:val="18"/>
          <w:szCs w:val="18"/>
        </w:rPr>
        <w:tab/>
      </w:r>
      <w:r w:rsidRPr="00101707">
        <w:rPr>
          <w:b/>
          <w:color w:val="auto"/>
          <w:sz w:val="18"/>
          <w:szCs w:val="18"/>
        </w:rPr>
        <w:t>Cosmi alabastra</w:t>
      </w:r>
      <w:r w:rsidRPr="00101707">
        <w:rPr>
          <w:color w:val="auto"/>
          <w:sz w:val="18"/>
          <w:szCs w:val="18"/>
        </w:rPr>
        <w:t>: beliebte und kostspielige Parfums, die entweder von einem Cosmus hergestellt oder unter diesem Markennamen verkauft werden.</w:t>
      </w:r>
    </w:p>
    <w:p w:rsidR="00C5707B" w:rsidRPr="00101707" w:rsidRDefault="00C5707B" w:rsidP="00C5707B">
      <w:pPr>
        <w:spacing w:after="40"/>
        <w:ind w:left="284" w:hanging="284"/>
        <w:rPr>
          <w:color w:val="auto"/>
          <w:sz w:val="18"/>
          <w:szCs w:val="18"/>
        </w:rPr>
      </w:pPr>
      <w:r w:rsidRPr="00101707">
        <w:rPr>
          <w:color w:val="auto"/>
          <w:sz w:val="18"/>
          <w:szCs w:val="18"/>
        </w:rPr>
        <w:t xml:space="preserve">e </w:t>
      </w:r>
      <w:r w:rsidRPr="00101707">
        <w:rPr>
          <w:color w:val="auto"/>
          <w:sz w:val="18"/>
          <w:szCs w:val="18"/>
        </w:rPr>
        <w:tab/>
      </w:r>
      <w:r w:rsidRPr="00101707">
        <w:rPr>
          <w:b/>
          <w:color w:val="auto"/>
          <w:sz w:val="18"/>
          <w:szCs w:val="18"/>
        </w:rPr>
        <w:t>foci</w:t>
      </w:r>
      <w:r w:rsidRPr="00101707">
        <w:rPr>
          <w:color w:val="auto"/>
          <w:sz w:val="18"/>
          <w:szCs w:val="18"/>
        </w:rPr>
        <w:t xml:space="preserve">: Auf den Altären wird Weihrauch verbrannt, um den Geruch der </w:t>
      </w:r>
      <w:bookmarkStart w:id="0" w:name="_GoBack"/>
      <w:bookmarkEnd w:id="0"/>
      <w:r w:rsidRPr="00101707">
        <w:rPr>
          <w:color w:val="auto"/>
          <w:sz w:val="18"/>
          <w:szCs w:val="18"/>
        </w:rPr>
        <w:t>Opfergaben zu kaschieren.</w:t>
      </w:r>
    </w:p>
    <w:p w:rsidR="00C5707B" w:rsidRPr="00101707" w:rsidRDefault="00C5707B" w:rsidP="00C5707B">
      <w:pPr>
        <w:pBdr>
          <w:top w:val="nil"/>
          <w:left w:val="nil"/>
          <w:bottom w:val="nil"/>
          <w:right w:val="nil"/>
          <w:between w:val="nil"/>
        </w:pBdr>
        <w:rPr>
          <w:color w:val="000000"/>
        </w:rPr>
      </w:pPr>
    </w:p>
    <w:p w:rsidR="00C5707B" w:rsidRPr="00101707" w:rsidRDefault="00C5707B" w:rsidP="00C5707B">
      <w:pPr>
        <w:pBdr>
          <w:top w:val="nil"/>
          <w:left w:val="nil"/>
          <w:bottom w:val="nil"/>
          <w:right w:val="nil"/>
          <w:between w:val="nil"/>
        </w:pBdr>
        <w:rPr>
          <w:color w:val="000000"/>
          <w:sz w:val="24"/>
          <w:szCs w:val="24"/>
        </w:rPr>
      </w:pPr>
      <w:r w:rsidRPr="00101707">
        <w:rPr>
          <w:b/>
          <w:color w:val="000000"/>
        </w:rPr>
        <w:t>Arbeitsaufträge</w:t>
      </w:r>
    </w:p>
    <w:p w:rsidR="00C5707B" w:rsidRPr="00101707" w:rsidRDefault="00C5707B" w:rsidP="00C5707B">
      <w:pPr>
        <w:numPr>
          <w:ilvl w:val="0"/>
          <w:numId w:val="3"/>
        </w:numPr>
        <w:pBdr>
          <w:top w:val="nil"/>
          <w:left w:val="nil"/>
          <w:bottom w:val="nil"/>
          <w:right w:val="nil"/>
          <w:between w:val="nil"/>
        </w:pBdr>
        <w:jc w:val="left"/>
        <w:rPr>
          <w:color w:val="000000"/>
        </w:rPr>
      </w:pPr>
      <w:r w:rsidRPr="00BD0C8C">
        <w:rPr>
          <w:noProof/>
          <w:color w:val="auto"/>
          <w:sz w:val="24"/>
          <w:szCs w:val="24"/>
          <w:lang w:eastAsia="de-AT"/>
        </w:rPr>
        <w:drawing>
          <wp:anchor distT="180340" distB="180340" distL="180340" distR="180340" simplePos="0" relativeHeight="251660288" behindDoc="0" locked="0" layoutInCell="1" allowOverlap="1" wp14:anchorId="53B1482A" wp14:editId="532A4408">
            <wp:simplePos x="0" y="0"/>
            <wp:positionH relativeFrom="margin">
              <wp:align>right</wp:align>
            </wp:positionH>
            <wp:positionV relativeFrom="paragraph">
              <wp:posOffset>199390</wp:posOffset>
            </wp:positionV>
            <wp:extent cx="791845" cy="791845"/>
            <wp:effectExtent l="0" t="0" r="8255" b="8255"/>
            <wp:wrapSquare wrapText="bothSides"/>
            <wp:docPr id="11" name="Grafik 11" descr="C:\Users\c60537\Downloads\IANUS_46_2025_QR_Code_Geruch_S_41_Beitrag_Andi_Arbeitsbl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60537\Downloads\IANUS_46_2025_QR_Code_Geruch_S_41_Beitrag_Andi_Arbeitsblat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0C8C">
        <w:rPr>
          <w:color w:val="000000"/>
        </w:rPr>
        <w:t>Finde mit Hilfe des nebenstehenden QR-Codes heraus, welcher Zusammenhang zwischen Liebe und menschlichen Körpergerüchen besteht. Fasse deine Ergebnisse in einigen Stichworten zusammen.</w:t>
      </w:r>
    </w:p>
    <w:p w:rsidR="00C5707B" w:rsidRPr="00101707" w:rsidRDefault="00C5707B" w:rsidP="00C5707B">
      <w:pPr>
        <w:numPr>
          <w:ilvl w:val="0"/>
          <w:numId w:val="3"/>
        </w:numPr>
        <w:pBdr>
          <w:top w:val="nil"/>
          <w:left w:val="nil"/>
          <w:bottom w:val="nil"/>
          <w:right w:val="nil"/>
          <w:between w:val="nil"/>
        </w:pBdr>
        <w:jc w:val="left"/>
        <w:rPr>
          <w:color w:val="000000"/>
        </w:rPr>
      </w:pPr>
      <w:r w:rsidRPr="00101707">
        <w:rPr>
          <w:color w:val="000000"/>
        </w:rPr>
        <w:t>Gerüche spielen auch in diesem Gedicht eine wesentliche Rolle. Erstelle – auch unter Zuhilfenahme der Anmerkungen neben dem Text – eine Liste mit den unterschiedlichen Gerüchen, die hier angeführt werden. Besprecht in Kleingruppen, ob euch alle diese Begriffe im Deutschen geläufig sind.</w:t>
      </w:r>
    </w:p>
    <w:p w:rsidR="00C5707B" w:rsidRPr="00101707" w:rsidRDefault="00C5707B" w:rsidP="00C5707B">
      <w:pPr>
        <w:numPr>
          <w:ilvl w:val="0"/>
          <w:numId w:val="3"/>
        </w:numPr>
        <w:pBdr>
          <w:top w:val="nil"/>
          <w:left w:val="nil"/>
          <w:bottom w:val="nil"/>
          <w:right w:val="nil"/>
          <w:between w:val="nil"/>
        </w:pBdr>
        <w:jc w:val="left"/>
        <w:rPr>
          <w:color w:val="000000"/>
        </w:rPr>
      </w:pPr>
      <w:r w:rsidRPr="00101707">
        <w:rPr>
          <w:color w:val="000000"/>
        </w:rPr>
        <w:t xml:space="preserve">Beschreibe den Tonfall der </w:t>
      </w:r>
      <w:r w:rsidRPr="00101707">
        <w:rPr>
          <w:i/>
          <w:color w:val="000000"/>
        </w:rPr>
        <w:t>persona</w:t>
      </w:r>
      <w:r w:rsidRPr="00101707">
        <w:rPr>
          <w:color w:val="000000"/>
        </w:rPr>
        <w:t xml:space="preserve"> in diesem Gedicht und stelle Vermutungen darüber an, worum es in diesem Gedicht voller Gerüche geht.</w:t>
      </w:r>
    </w:p>
    <w:p w:rsidR="00C5707B" w:rsidRPr="00101707" w:rsidRDefault="00C5707B" w:rsidP="00C5707B">
      <w:pPr>
        <w:numPr>
          <w:ilvl w:val="0"/>
          <w:numId w:val="3"/>
        </w:numPr>
        <w:pBdr>
          <w:top w:val="nil"/>
          <w:left w:val="nil"/>
          <w:bottom w:val="nil"/>
          <w:right w:val="nil"/>
          <w:between w:val="nil"/>
        </w:pBdr>
        <w:jc w:val="left"/>
        <w:rPr>
          <w:color w:val="000000"/>
        </w:rPr>
      </w:pPr>
      <w:r w:rsidRPr="00101707">
        <w:rPr>
          <w:color w:val="000000"/>
        </w:rPr>
        <w:t>Gliedere das Gedicht in einzelne Abschnitte und finde jeweils eine passende Überschrift.</w:t>
      </w:r>
    </w:p>
    <w:p w:rsidR="00C5707B" w:rsidRPr="00101707" w:rsidRDefault="00C5707B" w:rsidP="00C5707B">
      <w:pPr>
        <w:numPr>
          <w:ilvl w:val="0"/>
          <w:numId w:val="3"/>
        </w:numPr>
        <w:pBdr>
          <w:top w:val="nil"/>
          <w:left w:val="nil"/>
          <w:bottom w:val="nil"/>
          <w:right w:val="nil"/>
          <w:between w:val="nil"/>
        </w:pBdr>
        <w:jc w:val="left"/>
        <w:rPr>
          <w:color w:val="000000"/>
        </w:rPr>
      </w:pPr>
      <w:r w:rsidRPr="00101707">
        <w:rPr>
          <w:color w:val="000000"/>
        </w:rPr>
        <w:t xml:space="preserve">Erläutere, warum das Relativpronomen </w:t>
      </w:r>
      <w:r w:rsidRPr="00101707">
        <w:rPr>
          <w:i/>
          <w:color w:val="000000"/>
        </w:rPr>
        <w:t>quod</w:t>
      </w:r>
      <w:r w:rsidRPr="00101707">
        <w:rPr>
          <w:color w:val="000000"/>
        </w:rPr>
        <w:t xml:space="preserve"> so häufig vorkommt und welche Wirkung damit erzielt wird.</w:t>
      </w:r>
    </w:p>
    <w:p w:rsidR="00C5707B" w:rsidRPr="00101707" w:rsidRDefault="00C5707B" w:rsidP="00C5707B">
      <w:pPr>
        <w:numPr>
          <w:ilvl w:val="0"/>
          <w:numId w:val="3"/>
        </w:numPr>
        <w:pBdr>
          <w:top w:val="nil"/>
          <w:left w:val="nil"/>
          <w:bottom w:val="nil"/>
          <w:right w:val="nil"/>
          <w:between w:val="nil"/>
        </w:pBdr>
        <w:jc w:val="left"/>
        <w:rPr>
          <w:color w:val="000000"/>
        </w:rPr>
      </w:pPr>
      <w:r w:rsidRPr="00101707">
        <w:rPr>
          <w:color w:val="000000"/>
        </w:rPr>
        <w:t xml:space="preserve">Analysiere, wie die </w:t>
      </w:r>
      <w:r w:rsidRPr="00101707">
        <w:rPr>
          <w:i/>
          <w:color w:val="000000"/>
        </w:rPr>
        <w:t>persona</w:t>
      </w:r>
      <w:r w:rsidRPr="00101707">
        <w:rPr>
          <w:color w:val="000000"/>
        </w:rPr>
        <w:t xml:space="preserve"> das Mittel des Vergleichs (Comparandum, Comparatum, Tertium comparationis) einsetzt und wie sie letztlich daran „scheitert“.</w:t>
      </w:r>
    </w:p>
    <w:p w:rsidR="00C5707B" w:rsidRPr="00101707" w:rsidRDefault="00C5707B" w:rsidP="00C5707B">
      <w:pPr>
        <w:numPr>
          <w:ilvl w:val="0"/>
          <w:numId w:val="3"/>
        </w:numPr>
        <w:pBdr>
          <w:top w:val="nil"/>
          <w:left w:val="nil"/>
          <w:bottom w:val="nil"/>
          <w:right w:val="nil"/>
          <w:between w:val="nil"/>
        </w:pBdr>
        <w:jc w:val="left"/>
        <w:rPr>
          <w:color w:val="000000"/>
        </w:rPr>
      </w:pPr>
      <w:r w:rsidRPr="00101707">
        <w:rPr>
          <w:color w:val="000000"/>
        </w:rPr>
        <w:lastRenderedPageBreak/>
        <w:t xml:space="preserve">Diskutiert in der Gruppe, was der Dialog zwischen der </w:t>
      </w:r>
      <w:r w:rsidRPr="00101707">
        <w:rPr>
          <w:i/>
          <w:color w:val="000000"/>
        </w:rPr>
        <w:t>persona</w:t>
      </w:r>
      <w:r w:rsidRPr="00101707">
        <w:rPr>
          <w:color w:val="000000"/>
        </w:rPr>
        <w:t xml:space="preserve"> und dem angesprochenen Sabinus in den Versen 13 und 14 (übersetzt in Fußnote 11) aussagt. Charakterisiert nach eurer Diskussion diese beiden Figuren.</w:t>
      </w:r>
    </w:p>
    <w:p w:rsidR="00C5707B" w:rsidRPr="00101707" w:rsidRDefault="00C5707B" w:rsidP="00C5707B">
      <w:pPr>
        <w:numPr>
          <w:ilvl w:val="0"/>
          <w:numId w:val="3"/>
        </w:numPr>
        <w:pBdr>
          <w:top w:val="nil"/>
          <w:left w:val="nil"/>
          <w:bottom w:val="nil"/>
          <w:right w:val="nil"/>
          <w:between w:val="nil"/>
        </w:pBdr>
        <w:jc w:val="left"/>
        <w:rPr>
          <w:color w:val="000000"/>
        </w:rPr>
      </w:pPr>
      <w:r w:rsidRPr="00101707">
        <w:rPr>
          <w:color w:val="000000"/>
        </w:rPr>
        <w:t>Übersetze den Text so ins Deutsche, dass die Stimmung des Sprechers bzw. der Sprecherin angemessen zum Ausdruck kommt.</w:t>
      </w:r>
    </w:p>
    <w:p w:rsidR="00C5707B" w:rsidRPr="00101707" w:rsidRDefault="00C5707B" w:rsidP="00C5707B">
      <w:pPr>
        <w:numPr>
          <w:ilvl w:val="0"/>
          <w:numId w:val="3"/>
        </w:numPr>
        <w:pBdr>
          <w:top w:val="nil"/>
          <w:left w:val="nil"/>
          <w:bottom w:val="nil"/>
          <w:right w:val="nil"/>
          <w:between w:val="nil"/>
        </w:pBdr>
        <w:jc w:val="left"/>
        <w:rPr>
          <w:color w:val="000000"/>
        </w:rPr>
      </w:pPr>
      <w:r w:rsidRPr="00101707">
        <w:rPr>
          <w:color w:val="000000"/>
        </w:rPr>
        <w:t>Bearbeite eine der folgenden Kreativaufgaben:</w:t>
      </w:r>
      <w:r w:rsidRPr="00101707">
        <w:rPr>
          <w:rFonts w:ascii="EB GARAMOND REGULAR ROMAN" w:eastAsiaTheme="minorHAnsi" w:hAnsi="EB GARAMOND REGULAR ROMAN" w:cstheme="minorBidi"/>
          <w:noProof/>
          <w:color w:val="auto"/>
          <w:sz w:val="24"/>
          <w:szCs w:val="24"/>
        </w:rPr>
        <mc:AlternateContent>
          <mc:Choice Requires="wps">
            <w:drawing>
              <wp:anchor distT="0" distB="0" distL="114300" distR="114300" simplePos="0" relativeHeight="251659264" behindDoc="0" locked="0" layoutInCell="1" hidden="0" allowOverlap="1" wp14:anchorId="1780B968" wp14:editId="40557DBC">
                <wp:simplePos x="0" y="0"/>
                <wp:positionH relativeFrom="column">
                  <wp:posOffset>3956050</wp:posOffset>
                </wp:positionH>
                <wp:positionV relativeFrom="paragraph">
                  <wp:posOffset>6350</wp:posOffset>
                </wp:positionV>
                <wp:extent cx="1921510" cy="857885"/>
                <wp:effectExtent l="0" t="0" r="0" b="0"/>
                <wp:wrapSquare wrapText="bothSides" distT="0" distB="0" distL="114300" distR="114300"/>
                <wp:docPr id="1447752982" name="Rechteck 1447752982"/>
                <wp:cNvGraphicFramePr/>
                <a:graphic xmlns:a="http://schemas.openxmlformats.org/drawingml/2006/main">
                  <a:graphicData uri="http://schemas.microsoft.com/office/word/2010/wordprocessingShape">
                    <wps:wsp>
                      <wps:cNvSpPr/>
                      <wps:spPr>
                        <a:xfrm>
                          <a:off x="4397945" y="3363758"/>
                          <a:ext cx="1896110" cy="832485"/>
                        </a:xfrm>
                        <a:prstGeom prst="rect">
                          <a:avLst/>
                        </a:prstGeom>
                        <a:solidFill>
                          <a:sysClr val="window" lastClr="FFFFFF"/>
                        </a:solidFill>
                        <a:ln w="12700" cap="flat" cmpd="sng">
                          <a:solidFill>
                            <a:srgbClr val="E97132"/>
                          </a:solidFill>
                          <a:prstDash val="solid"/>
                          <a:miter lim="800000"/>
                          <a:headEnd type="none" w="sm" len="sm"/>
                          <a:tailEnd type="none" w="sm" len="sm"/>
                        </a:ln>
                      </wps:spPr>
                      <wps:txbx>
                        <w:txbxContent>
                          <w:p w:rsidR="00C5707B" w:rsidRDefault="00C5707B" w:rsidP="00C5707B">
                            <w:pPr>
                              <w:spacing w:line="240" w:lineRule="auto"/>
                              <w:textDirection w:val="btLr"/>
                            </w:pPr>
                            <w:r>
                              <w:rPr>
                                <w:color w:val="000000"/>
                                <w:sz w:val="18"/>
                              </w:rPr>
                              <w:t xml:space="preserve">* Ein </w:t>
                            </w:r>
                            <w:r>
                              <w:rPr>
                                <w:b/>
                                <w:color w:val="000000"/>
                                <w:sz w:val="18"/>
                              </w:rPr>
                              <w:t>Moodboard</w:t>
                            </w:r>
                            <w:r>
                              <w:rPr>
                                <w:color w:val="000000"/>
                                <w:sz w:val="18"/>
                              </w:rPr>
                              <w:t xml:space="preserve"> ist eine Collage aus Bildern, Farben, Wörtern oder Materialien, mit der man eine bestimmte Stimmung, Idee oder Atmosphäre sichtbar macht.</w:t>
                            </w:r>
                          </w:p>
                        </w:txbxContent>
                      </wps:txbx>
                      <wps:bodyPr spcFirstLastPara="1" wrap="square" lIns="91425" tIns="45700" rIns="91425" bIns="45700" anchor="t" anchorCtr="0">
                        <a:noAutofit/>
                      </wps:bodyPr>
                    </wps:wsp>
                  </a:graphicData>
                </a:graphic>
              </wp:anchor>
            </w:drawing>
          </mc:Choice>
          <mc:Fallback>
            <w:pict>
              <v:rect w14:anchorId="1780B968" id="Rechteck 1447752982" o:spid="_x0000_s1026" style="position:absolute;left:0;text-align:left;margin-left:311.5pt;margin-top:.5pt;width:151.3pt;height:6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eITwIAAJMEAAAOAAAAZHJzL2Uyb0RvYy54bWysVNuO2jAQfa/Uf7D8XkJCuIqwqpalqrTq&#10;om77AYPjEKu+1TYE/r5jh7JsW6lS1TyYsT2eOXPODMu7k5LkyJ0XRlc0Hwwp4ZqZWuh9Rb9+2byb&#10;UeID6Bqk0byiZ+7p3ertm2VnF7wwrZE1dwSDaL/obEXbEOwiyzxruQI/MJZrvGyMUxBw6/ZZ7aDD&#10;6EpmxXA4yTrjausM497j6bq/pKsUv2k4C09N43kgsqKILaTVpXUX12y1hMXegW0Fu8CAf0ChQGhM&#10;eg21hgDk4MRvoZRgznjThAEzKjNNIxhPNWA1+fCXap5bsDzVguR4e6XJ/7+w7NNx64ioUbuynE7H&#10;xXxWUKJBoVafOWsDZ9/IzRXy1Vm/wGfPdusuO49mLP7UOBV/sSxyqmg5mk/n5ZiSc0VHo8loOp71&#10;fPNTIAwd8tl8kucoC0OP2agoZ+PokL1Ess6HD9woEo2KOtQz0QzHRx96158uMbE3UtQbIWXanP29&#10;dOQIKD12TG06SiT4gIcV3aTvku3VM6lJh9CK6TACA+zJRkJAU1lkyet9AvDqiXf73TXVw3yaj4o/&#10;RY5I1+DbHlKK0POhRMAhkEIhC8P49ccth/pB1yScLaqhcX5ohOYV1sFx2tBACmARQMi/+yGrUiO5&#10;Ub5esGiF0+50UXFn6jP2grdsIxDpI1K1BYfTkGNanBBM+P0ADkHIjxpbcJ6XBYob0qYcJ77c7c3u&#10;9gY0aw0Sj0z25n1IYxgL0Ob9IZhGJEUjqh7KBSx2fuqJy5TG0brdJ6+X/5LVDwAAAP//AwBQSwME&#10;FAAGAAgAAAAhAK4ab0/eAAAACQEAAA8AAABkcnMvZG93bnJldi54bWxMj8FOwzAQRO9I/IO1SNyo&#10;k1REbYhTIRAS4gSFA9yceOtExOvIdpv071lOcFqN3mh2pt4tbhQnDHHwpCBfZSCQOm8Gsgo+3p9u&#10;NiBi0mT06AkVnDHCrrm8qHVl/ExveNonKziEYqUV9ClNlZSx69HpuPITErODD04nlsFKE/TM4W6U&#10;RZaV0umB+EOvJ3zosfveH52C58dNNuuz//p82RZ5a1obXg9Wqeur5f4ORMIl/Znhtz5Xh4Y7tf5I&#10;JopRQVmseUtiwIf5trgtQbSs12UOsqnl/wXNDwAAAP//AwBQSwECLQAUAAYACAAAACEAtoM4kv4A&#10;AADhAQAAEwAAAAAAAAAAAAAAAAAAAAAAW0NvbnRlbnRfVHlwZXNdLnhtbFBLAQItABQABgAIAAAA&#10;IQA4/SH/1gAAAJQBAAALAAAAAAAAAAAAAAAAAC8BAABfcmVscy8ucmVsc1BLAQItABQABgAIAAAA&#10;IQB0hyeITwIAAJMEAAAOAAAAAAAAAAAAAAAAAC4CAABkcnMvZTJvRG9jLnhtbFBLAQItABQABgAI&#10;AAAAIQCuGm9P3gAAAAkBAAAPAAAAAAAAAAAAAAAAAKkEAABkcnMvZG93bnJldi54bWxQSwUGAAAA&#10;AAQABADzAAAAtAUAAAAA&#10;" fillcolor="window" strokecolor="#e97132" strokeweight="1pt">
                <v:stroke startarrowwidth="narrow" startarrowlength="short" endarrowwidth="narrow" endarrowlength="short"/>
                <v:textbox inset="2.53958mm,1.2694mm,2.53958mm,1.2694mm">
                  <w:txbxContent>
                    <w:p w:rsidR="00C5707B" w:rsidRDefault="00C5707B" w:rsidP="00C5707B">
                      <w:pPr>
                        <w:spacing w:line="240" w:lineRule="auto"/>
                        <w:textDirection w:val="btLr"/>
                      </w:pPr>
                      <w:r>
                        <w:rPr>
                          <w:color w:val="000000"/>
                          <w:sz w:val="18"/>
                        </w:rPr>
                        <w:t xml:space="preserve">* Ein </w:t>
                      </w:r>
                      <w:r>
                        <w:rPr>
                          <w:b/>
                          <w:color w:val="000000"/>
                          <w:sz w:val="18"/>
                        </w:rPr>
                        <w:t>Moodboard</w:t>
                      </w:r>
                      <w:r>
                        <w:rPr>
                          <w:color w:val="000000"/>
                          <w:sz w:val="18"/>
                        </w:rPr>
                        <w:t xml:space="preserve"> ist eine Collage aus Bildern, Farben, Wörtern oder Materialien, mit der man eine bestimmte Stimmung, Idee oder Atmosphäre sichtbar macht.</w:t>
                      </w:r>
                    </w:p>
                  </w:txbxContent>
                </v:textbox>
                <w10:wrap type="square"/>
              </v:rect>
            </w:pict>
          </mc:Fallback>
        </mc:AlternateContent>
      </w:r>
    </w:p>
    <w:p w:rsidR="00C5707B" w:rsidRPr="00101707" w:rsidRDefault="00C5707B" w:rsidP="00C5707B">
      <w:pPr>
        <w:numPr>
          <w:ilvl w:val="0"/>
          <w:numId w:val="1"/>
        </w:numPr>
        <w:pBdr>
          <w:top w:val="nil"/>
          <w:left w:val="nil"/>
          <w:bottom w:val="nil"/>
          <w:right w:val="nil"/>
          <w:between w:val="nil"/>
        </w:pBdr>
        <w:jc w:val="left"/>
        <w:rPr>
          <w:color w:val="000000"/>
        </w:rPr>
      </w:pPr>
      <w:r w:rsidRPr="00101707">
        <w:rPr>
          <w:color w:val="000000"/>
        </w:rPr>
        <w:t>Erstelle ein visuelles Moodboard* (analog oder digital), das zeigt, wie sich der Geruch, die Stimmung und das Setting von Martials Gedicht in Bilder übersetzen lassen.</w:t>
      </w:r>
    </w:p>
    <w:p w:rsidR="00C5707B" w:rsidRPr="00101707" w:rsidRDefault="00C5707B" w:rsidP="00C5707B">
      <w:pPr>
        <w:numPr>
          <w:ilvl w:val="0"/>
          <w:numId w:val="1"/>
        </w:numPr>
        <w:pBdr>
          <w:top w:val="nil"/>
          <w:left w:val="nil"/>
          <w:bottom w:val="nil"/>
          <w:right w:val="nil"/>
          <w:between w:val="nil"/>
        </w:pBdr>
        <w:jc w:val="left"/>
        <w:rPr>
          <w:color w:val="000000"/>
        </w:rPr>
      </w:pPr>
      <w:r w:rsidRPr="00101707">
        <w:rPr>
          <w:color w:val="000000"/>
        </w:rPr>
        <w:t>Schreibe eine moderne Version dieses Gedichts, in der du eine reale Person oder eine Figur aus Literatur oder Film über Gerüche, Assoziationen oder kleine Details beschreibst – aber im Stil Martials: übertrieben liebevoll, überschwänglich, poetisch.</w:t>
      </w:r>
    </w:p>
    <w:p w:rsidR="00C5707B" w:rsidRPr="00101707" w:rsidRDefault="00C5707B" w:rsidP="00C5707B">
      <w:pPr>
        <w:rPr>
          <w:color w:val="auto"/>
        </w:rPr>
      </w:pPr>
      <w:r w:rsidRPr="00101707">
        <w:rPr>
          <w:rFonts w:ascii="EB GARAMOND REGULAR ROMAN" w:eastAsiaTheme="minorHAnsi" w:hAnsi="EB GARAMOND REGULAR ROMAN" w:cstheme="minorBidi"/>
          <w:color w:val="auto"/>
          <w:sz w:val="24"/>
          <w:szCs w:val="24"/>
        </w:rPr>
        <w:br w:type="page"/>
      </w:r>
    </w:p>
    <w:p w:rsidR="00C5707B" w:rsidRPr="00101707" w:rsidRDefault="00C5707B" w:rsidP="00C5707B">
      <w:pPr>
        <w:pBdr>
          <w:top w:val="nil"/>
          <w:left w:val="nil"/>
          <w:bottom w:val="nil"/>
          <w:right w:val="nil"/>
          <w:between w:val="nil"/>
        </w:pBdr>
        <w:rPr>
          <w:color w:val="000000"/>
        </w:rPr>
      </w:pPr>
      <w:r w:rsidRPr="00101707">
        <w:rPr>
          <w:color w:val="FFFFFF"/>
          <w:sz w:val="24"/>
          <w:szCs w:val="24"/>
          <w:shd w:val="clear" w:color="auto" w:fill="ED7D31"/>
        </w:rPr>
        <w:lastRenderedPageBreak/>
        <w:t xml:space="preserve">Text II – Martial 4, 4 </w:t>
      </w:r>
    </w:p>
    <w:p w:rsidR="00C5707B" w:rsidRPr="00101707" w:rsidRDefault="00C5707B" w:rsidP="00C5707B">
      <w:pPr>
        <w:pBdr>
          <w:top w:val="nil"/>
          <w:left w:val="nil"/>
          <w:bottom w:val="nil"/>
          <w:right w:val="nil"/>
          <w:between w:val="nil"/>
        </w:pBdr>
        <w:rPr>
          <w:color w:val="ED7D31"/>
          <w:sz w:val="24"/>
          <w:szCs w:val="24"/>
        </w:rPr>
      </w:pPr>
      <w:r w:rsidRPr="00101707">
        <w:rPr>
          <w:color w:val="ED7D31"/>
          <w:sz w:val="24"/>
          <w:szCs w:val="24"/>
        </w:rPr>
        <w:t>Das folgende Gedicht ist an eine gewisse Bassa adressiert.</w:t>
      </w:r>
    </w:p>
    <w:p w:rsidR="00C5707B" w:rsidRPr="00101707" w:rsidRDefault="00C5707B" w:rsidP="00C5707B">
      <w:pPr>
        <w:pBdr>
          <w:top w:val="nil"/>
          <w:left w:val="nil"/>
          <w:bottom w:val="nil"/>
          <w:right w:val="nil"/>
          <w:between w:val="nil"/>
        </w:pBdr>
        <w:rPr>
          <w:color w:val="000000"/>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562"/>
        <w:gridCol w:w="5245"/>
        <w:gridCol w:w="3255"/>
      </w:tblGrid>
      <w:tr w:rsidR="00C5707B" w:rsidRPr="00101707" w:rsidTr="00767B0F">
        <w:tc>
          <w:tcPr>
            <w:tcW w:w="562" w:type="dxa"/>
          </w:tcPr>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1</w:t>
            </w:r>
          </w:p>
          <w:p w:rsidR="00C5707B" w:rsidRPr="00101707" w:rsidRDefault="00C5707B" w:rsidP="00767B0F">
            <w:pPr>
              <w:pBdr>
                <w:top w:val="nil"/>
                <w:left w:val="nil"/>
                <w:bottom w:val="nil"/>
                <w:right w:val="nil"/>
                <w:between w:val="nil"/>
              </w:pBdr>
              <w:rPr>
                <w:color w:val="000000"/>
                <w:sz w:val="24"/>
                <w:szCs w:val="24"/>
              </w:rPr>
            </w:pPr>
          </w:p>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3</w:t>
            </w:r>
          </w:p>
          <w:p w:rsidR="00C5707B" w:rsidRPr="00101707" w:rsidRDefault="00C5707B" w:rsidP="00767B0F">
            <w:pPr>
              <w:pBdr>
                <w:top w:val="nil"/>
                <w:left w:val="nil"/>
                <w:bottom w:val="nil"/>
                <w:right w:val="nil"/>
                <w:between w:val="nil"/>
              </w:pBdr>
              <w:rPr>
                <w:color w:val="000000"/>
                <w:sz w:val="24"/>
                <w:szCs w:val="24"/>
              </w:rPr>
            </w:pPr>
          </w:p>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5</w:t>
            </w:r>
          </w:p>
          <w:p w:rsidR="00C5707B" w:rsidRPr="00101707" w:rsidRDefault="00C5707B" w:rsidP="00767B0F">
            <w:pPr>
              <w:pBdr>
                <w:top w:val="nil"/>
                <w:left w:val="nil"/>
                <w:bottom w:val="nil"/>
                <w:right w:val="nil"/>
                <w:between w:val="nil"/>
              </w:pBdr>
              <w:rPr>
                <w:color w:val="000000"/>
                <w:sz w:val="24"/>
                <w:szCs w:val="24"/>
              </w:rPr>
            </w:pPr>
          </w:p>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7</w:t>
            </w:r>
          </w:p>
          <w:p w:rsidR="00C5707B" w:rsidRPr="00101707" w:rsidRDefault="00C5707B" w:rsidP="00767B0F">
            <w:pPr>
              <w:pBdr>
                <w:top w:val="nil"/>
                <w:left w:val="nil"/>
                <w:bottom w:val="nil"/>
                <w:right w:val="nil"/>
                <w:between w:val="nil"/>
              </w:pBdr>
              <w:rPr>
                <w:color w:val="000000"/>
                <w:sz w:val="24"/>
                <w:szCs w:val="24"/>
              </w:rPr>
            </w:pPr>
          </w:p>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9</w:t>
            </w:r>
          </w:p>
          <w:p w:rsidR="00C5707B" w:rsidRPr="00101707" w:rsidRDefault="00C5707B" w:rsidP="00767B0F">
            <w:pPr>
              <w:pBdr>
                <w:top w:val="nil"/>
                <w:left w:val="nil"/>
                <w:bottom w:val="nil"/>
                <w:right w:val="nil"/>
                <w:between w:val="nil"/>
              </w:pBdr>
              <w:rPr>
                <w:color w:val="000000"/>
                <w:sz w:val="24"/>
                <w:szCs w:val="24"/>
              </w:rPr>
            </w:pPr>
          </w:p>
          <w:p w:rsidR="00C5707B" w:rsidRPr="00101707" w:rsidRDefault="00C5707B" w:rsidP="00767B0F">
            <w:pPr>
              <w:pBdr>
                <w:top w:val="nil"/>
                <w:left w:val="nil"/>
                <w:bottom w:val="nil"/>
                <w:right w:val="nil"/>
                <w:between w:val="nil"/>
              </w:pBdr>
              <w:rPr>
                <w:color w:val="000000"/>
                <w:sz w:val="24"/>
                <w:szCs w:val="24"/>
              </w:rPr>
            </w:pPr>
            <w:r w:rsidRPr="00101707">
              <w:rPr>
                <w:color w:val="000000"/>
                <w:sz w:val="24"/>
                <w:szCs w:val="24"/>
              </w:rPr>
              <w:t>11</w:t>
            </w:r>
          </w:p>
          <w:p w:rsidR="00C5707B" w:rsidRPr="00101707" w:rsidRDefault="00C5707B" w:rsidP="00767B0F">
            <w:pPr>
              <w:pBdr>
                <w:top w:val="nil"/>
                <w:left w:val="nil"/>
                <w:bottom w:val="nil"/>
                <w:right w:val="nil"/>
                <w:between w:val="nil"/>
              </w:pBdr>
              <w:rPr>
                <w:color w:val="000000"/>
                <w:sz w:val="24"/>
                <w:szCs w:val="24"/>
              </w:rPr>
            </w:pPr>
          </w:p>
        </w:tc>
        <w:tc>
          <w:tcPr>
            <w:tcW w:w="5245" w:type="dxa"/>
          </w:tcPr>
          <w:p w:rsidR="00C5707B" w:rsidRPr="00101707" w:rsidRDefault="00C5707B" w:rsidP="00767B0F">
            <w:pPr>
              <w:pBdr>
                <w:top w:val="nil"/>
                <w:left w:val="nil"/>
                <w:bottom w:val="nil"/>
                <w:right w:val="nil"/>
                <w:between w:val="nil"/>
              </w:pBdr>
              <w:rPr>
                <w:color w:val="000000"/>
                <w:sz w:val="24"/>
                <w:szCs w:val="24"/>
                <w:lang w:val="fr-FR"/>
              </w:rPr>
            </w:pPr>
            <w:r w:rsidRPr="00101707">
              <w:rPr>
                <w:color w:val="000000"/>
                <w:sz w:val="24"/>
                <w:szCs w:val="24"/>
                <w:lang w:val="fr-FR"/>
              </w:rPr>
              <w:t>Quod</w:t>
            </w:r>
            <w:r w:rsidRPr="00101707">
              <w:rPr>
                <w:color w:val="000000"/>
                <w:sz w:val="24"/>
                <w:szCs w:val="24"/>
                <w:vertAlign w:val="superscript"/>
                <w:lang w:val="fr-FR"/>
              </w:rPr>
              <w:t>1</w:t>
            </w:r>
            <w:r w:rsidRPr="00101707">
              <w:rPr>
                <w:color w:val="000000"/>
                <w:sz w:val="24"/>
                <w:szCs w:val="24"/>
                <w:lang w:val="fr-FR"/>
              </w:rPr>
              <w:t xml:space="preserve"> siccae redolet palus</w:t>
            </w:r>
            <w:r w:rsidRPr="00101707">
              <w:rPr>
                <w:color w:val="000000"/>
                <w:sz w:val="24"/>
                <w:szCs w:val="24"/>
                <w:vertAlign w:val="superscript"/>
                <w:lang w:val="fr-FR"/>
              </w:rPr>
              <w:t>2</w:t>
            </w:r>
            <w:r w:rsidRPr="00101707">
              <w:rPr>
                <w:color w:val="000000"/>
                <w:sz w:val="24"/>
                <w:szCs w:val="24"/>
                <w:lang w:val="fr-FR"/>
              </w:rPr>
              <w:t xml:space="preserve"> lacunae,</w:t>
            </w:r>
          </w:p>
          <w:p w:rsidR="00C5707B" w:rsidRPr="00101707" w:rsidRDefault="00C5707B" w:rsidP="00767B0F">
            <w:pPr>
              <w:pBdr>
                <w:top w:val="nil"/>
                <w:left w:val="nil"/>
                <w:bottom w:val="nil"/>
                <w:right w:val="nil"/>
                <w:between w:val="nil"/>
              </w:pBdr>
              <w:rPr>
                <w:color w:val="000000"/>
                <w:sz w:val="24"/>
                <w:szCs w:val="24"/>
                <w:lang w:val="fr-FR"/>
              </w:rPr>
            </w:pPr>
            <w:r w:rsidRPr="00101707">
              <w:rPr>
                <w:color w:val="000000"/>
                <w:sz w:val="24"/>
                <w:szCs w:val="24"/>
                <w:lang w:val="fr-FR"/>
              </w:rPr>
              <w:t>crudarum</w:t>
            </w:r>
            <w:r w:rsidRPr="00101707">
              <w:rPr>
                <w:color w:val="000000"/>
                <w:sz w:val="24"/>
                <w:szCs w:val="24"/>
                <w:vertAlign w:val="superscript"/>
                <w:lang w:val="fr-FR"/>
              </w:rPr>
              <w:t>3</w:t>
            </w:r>
            <w:r w:rsidRPr="00101707">
              <w:rPr>
                <w:color w:val="000000"/>
                <w:sz w:val="24"/>
                <w:szCs w:val="24"/>
                <w:lang w:val="fr-FR"/>
              </w:rPr>
              <w:t xml:space="preserve"> nebulae quod</w:t>
            </w:r>
            <w:r w:rsidRPr="00101707">
              <w:rPr>
                <w:color w:val="000000"/>
                <w:sz w:val="24"/>
                <w:szCs w:val="24"/>
                <w:vertAlign w:val="superscript"/>
                <w:lang w:val="fr-FR"/>
              </w:rPr>
              <w:t>1</w:t>
            </w:r>
            <w:r w:rsidRPr="00101707">
              <w:rPr>
                <w:color w:val="000000"/>
                <w:sz w:val="24"/>
                <w:szCs w:val="24"/>
                <w:lang w:val="fr-FR"/>
              </w:rPr>
              <w:t xml:space="preserve"> Albularum</w:t>
            </w:r>
            <w:r w:rsidRPr="00101707">
              <w:rPr>
                <w:color w:val="000000"/>
                <w:sz w:val="24"/>
                <w:szCs w:val="24"/>
                <w:vertAlign w:val="superscript"/>
                <w:lang w:val="fr-FR"/>
              </w:rPr>
              <w:t>a</w:t>
            </w:r>
            <w:r w:rsidRPr="00101707">
              <w:rPr>
                <w:color w:val="000000"/>
                <w:sz w:val="24"/>
                <w:szCs w:val="24"/>
                <w:lang w:val="fr-FR"/>
              </w:rPr>
              <w:t>,</w:t>
            </w:r>
          </w:p>
          <w:p w:rsidR="00C5707B" w:rsidRPr="00101707" w:rsidRDefault="00C5707B" w:rsidP="00767B0F">
            <w:pPr>
              <w:pBdr>
                <w:top w:val="nil"/>
                <w:left w:val="nil"/>
                <w:bottom w:val="nil"/>
                <w:right w:val="nil"/>
                <w:between w:val="nil"/>
              </w:pBdr>
              <w:rPr>
                <w:color w:val="000000"/>
                <w:sz w:val="24"/>
                <w:szCs w:val="24"/>
                <w:lang w:val="fr-FR"/>
              </w:rPr>
            </w:pPr>
            <w:r w:rsidRPr="00101707">
              <w:rPr>
                <w:color w:val="000000"/>
                <w:sz w:val="24"/>
                <w:szCs w:val="24"/>
                <w:lang w:val="fr-FR"/>
              </w:rPr>
              <w:t>piscinae</w:t>
            </w:r>
            <w:r w:rsidRPr="00101707">
              <w:rPr>
                <w:color w:val="000000"/>
                <w:sz w:val="24"/>
                <w:szCs w:val="24"/>
                <w:vertAlign w:val="superscript"/>
                <w:lang w:val="fr-FR"/>
              </w:rPr>
              <w:t>4</w:t>
            </w:r>
            <w:r w:rsidRPr="00101707">
              <w:rPr>
                <w:color w:val="000000"/>
                <w:sz w:val="24"/>
                <w:szCs w:val="24"/>
                <w:lang w:val="fr-FR"/>
              </w:rPr>
              <w:t xml:space="preserve"> vetus aura quod</w:t>
            </w:r>
            <w:r w:rsidRPr="00101707">
              <w:rPr>
                <w:color w:val="000000"/>
                <w:sz w:val="24"/>
                <w:szCs w:val="24"/>
                <w:vertAlign w:val="superscript"/>
                <w:lang w:val="fr-FR"/>
              </w:rPr>
              <w:t>1</w:t>
            </w:r>
            <w:r w:rsidRPr="00101707">
              <w:rPr>
                <w:color w:val="000000"/>
                <w:sz w:val="24"/>
                <w:szCs w:val="24"/>
                <w:lang w:val="fr-FR"/>
              </w:rPr>
              <w:t xml:space="preserve"> marinae</w:t>
            </w:r>
            <w:r w:rsidRPr="00101707">
              <w:rPr>
                <w:color w:val="000000"/>
                <w:sz w:val="24"/>
                <w:szCs w:val="24"/>
                <w:vertAlign w:val="superscript"/>
                <w:lang w:val="fr-FR"/>
              </w:rPr>
              <w:t>4</w:t>
            </w:r>
            <w:r w:rsidRPr="00101707">
              <w:rPr>
                <w:color w:val="000000"/>
                <w:sz w:val="24"/>
                <w:szCs w:val="24"/>
                <w:lang w:val="fr-FR"/>
              </w:rPr>
              <w:t>,</w:t>
            </w:r>
          </w:p>
          <w:p w:rsidR="00C5707B" w:rsidRPr="00101707" w:rsidRDefault="00C5707B" w:rsidP="00767B0F">
            <w:pPr>
              <w:pBdr>
                <w:top w:val="nil"/>
                <w:left w:val="nil"/>
                <w:bottom w:val="nil"/>
                <w:right w:val="nil"/>
                <w:between w:val="nil"/>
              </w:pBdr>
              <w:rPr>
                <w:color w:val="000000"/>
                <w:sz w:val="24"/>
                <w:szCs w:val="24"/>
                <w:lang w:val="en-US"/>
              </w:rPr>
            </w:pPr>
            <w:r w:rsidRPr="00101707">
              <w:rPr>
                <w:color w:val="000000"/>
                <w:sz w:val="24"/>
                <w:szCs w:val="24"/>
                <w:lang w:val="en-US"/>
              </w:rPr>
              <w:t>quod</w:t>
            </w:r>
            <w:r w:rsidRPr="00101707">
              <w:rPr>
                <w:color w:val="000000"/>
                <w:sz w:val="24"/>
                <w:szCs w:val="24"/>
                <w:vertAlign w:val="superscript"/>
                <w:lang w:val="en-US"/>
              </w:rPr>
              <w:t>1</w:t>
            </w:r>
            <w:r w:rsidRPr="00101707">
              <w:rPr>
                <w:color w:val="000000"/>
                <w:sz w:val="24"/>
                <w:szCs w:val="24"/>
                <w:lang w:val="en-US"/>
              </w:rPr>
              <w:t xml:space="preserve"> pressa piger hircus in capella,</w:t>
            </w:r>
          </w:p>
          <w:p w:rsidR="00C5707B" w:rsidRPr="00101707" w:rsidRDefault="00C5707B" w:rsidP="00767B0F">
            <w:pPr>
              <w:pBdr>
                <w:top w:val="nil"/>
                <w:left w:val="nil"/>
                <w:bottom w:val="nil"/>
                <w:right w:val="nil"/>
                <w:between w:val="nil"/>
              </w:pBdr>
              <w:rPr>
                <w:color w:val="000000"/>
                <w:sz w:val="24"/>
                <w:szCs w:val="24"/>
                <w:lang w:val="fr-FR"/>
              </w:rPr>
            </w:pPr>
            <w:r w:rsidRPr="00101707">
              <w:rPr>
                <w:color w:val="000000"/>
                <w:sz w:val="24"/>
                <w:szCs w:val="24"/>
                <w:lang w:val="fr-FR"/>
              </w:rPr>
              <w:t>lassi vardaicus</w:t>
            </w:r>
            <w:r w:rsidRPr="00101707">
              <w:rPr>
                <w:color w:val="000000"/>
                <w:sz w:val="24"/>
                <w:szCs w:val="24"/>
                <w:vertAlign w:val="superscript"/>
                <w:lang w:val="fr-FR"/>
              </w:rPr>
              <w:t>5</w:t>
            </w:r>
            <w:r w:rsidRPr="00101707">
              <w:rPr>
                <w:color w:val="000000"/>
                <w:sz w:val="24"/>
                <w:szCs w:val="24"/>
                <w:lang w:val="fr-FR"/>
              </w:rPr>
              <w:t xml:space="preserve"> quod</w:t>
            </w:r>
            <w:r w:rsidRPr="00101707">
              <w:rPr>
                <w:color w:val="000000"/>
                <w:sz w:val="24"/>
                <w:szCs w:val="24"/>
                <w:vertAlign w:val="superscript"/>
                <w:lang w:val="fr-FR"/>
              </w:rPr>
              <w:t>1</w:t>
            </w:r>
            <w:r w:rsidRPr="00101707">
              <w:rPr>
                <w:color w:val="000000"/>
                <w:sz w:val="24"/>
                <w:szCs w:val="24"/>
                <w:lang w:val="fr-FR"/>
              </w:rPr>
              <w:t xml:space="preserve"> evocati</w:t>
            </w:r>
            <w:r w:rsidRPr="00101707">
              <w:rPr>
                <w:color w:val="000000"/>
                <w:sz w:val="24"/>
                <w:szCs w:val="24"/>
                <w:vertAlign w:val="superscript"/>
                <w:lang w:val="fr-FR"/>
              </w:rPr>
              <w:t>6</w:t>
            </w:r>
            <w:r w:rsidRPr="00101707">
              <w:rPr>
                <w:color w:val="000000"/>
                <w:sz w:val="24"/>
                <w:szCs w:val="24"/>
                <w:lang w:val="fr-FR"/>
              </w:rPr>
              <w:t>,</w:t>
            </w:r>
          </w:p>
          <w:p w:rsidR="00C5707B" w:rsidRPr="00101707" w:rsidRDefault="00C5707B" w:rsidP="00767B0F">
            <w:pPr>
              <w:pBdr>
                <w:top w:val="nil"/>
                <w:left w:val="nil"/>
                <w:bottom w:val="nil"/>
                <w:right w:val="nil"/>
                <w:between w:val="nil"/>
              </w:pBdr>
              <w:rPr>
                <w:color w:val="000000"/>
                <w:sz w:val="24"/>
                <w:szCs w:val="24"/>
                <w:lang w:val="fr-FR"/>
              </w:rPr>
            </w:pPr>
            <w:r w:rsidRPr="00101707">
              <w:rPr>
                <w:color w:val="000000"/>
                <w:sz w:val="24"/>
                <w:szCs w:val="24"/>
                <w:lang w:val="fr-FR"/>
              </w:rPr>
              <w:t>quod</w:t>
            </w:r>
            <w:r w:rsidRPr="00101707">
              <w:rPr>
                <w:color w:val="000000"/>
                <w:sz w:val="24"/>
                <w:szCs w:val="24"/>
                <w:vertAlign w:val="superscript"/>
                <w:lang w:val="fr-FR"/>
              </w:rPr>
              <w:t>1</w:t>
            </w:r>
            <w:r w:rsidRPr="00101707">
              <w:rPr>
                <w:color w:val="000000"/>
                <w:sz w:val="24"/>
                <w:szCs w:val="24"/>
                <w:lang w:val="fr-FR"/>
              </w:rPr>
              <w:t xml:space="preserve"> bis</w:t>
            </w:r>
            <w:r w:rsidRPr="00101707">
              <w:rPr>
                <w:color w:val="000000"/>
                <w:sz w:val="24"/>
                <w:szCs w:val="24"/>
                <w:vertAlign w:val="superscript"/>
                <w:lang w:val="fr-FR"/>
              </w:rPr>
              <w:t>b</w:t>
            </w:r>
            <w:r w:rsidRPr="00101707">
              <w:rPr>
                <w:color w:val="000000"/>
                <w:sz w:val="24"/>
                <w:szCs w:val="24"/>
                <w:lang w:val="fr-FR"/>
              </w:rPr>
              <w:t xml:space="preserve"> murice vellus inquinatum</w:t>
            </w:r>
            <w:r w:rsidRPr="00101707">
              <w:rPr>
                <w:color w:val="000000"/>
                <w:sz w:val="24"/>
                <w:szCs w:val="24"/>
                <w:vertAlign w:val="superscript"/>
                <w:lang w:val="fr-FR"/>
              </w:rPr>
              <w:t>b</w:t>
            </w:r>
            <w:r w:rsidRPr="00101707">
              <w:rPr>
                <w:color w:val="000000"/>
                <w:sz w:val="24"/>
                <w:szCs w:val="24"/>
                <w:lang w:val="fr-FR"/>
              </w:rPr>
              <w:t>,</w:t>
            </w:r>
          </w:p>
          <w:p w:rsidR="00C5707B" w:rsidRPr="00101707" w:rsidRDefault="00C5707B" w:rsidP="00767B0F">
            <w:pPr>
              <w:pBdr>
                <w:top w:val="nil"/>
                <w:left w:val="nil"/>
                <w:bottom w:val="nil"/>
                <w:right w:val="nil"/>
                <w:between w:val="nil"/>
              </w:pBdr>
              <w:rPr>
                <w:color w:val="000000"/>
                <w:sz w:val="24"/>
                <w:szCs w:val="24"/>
                <w:lang w:val="fr-FR"/>
              </w:rPr>
            </w:pPr>
            <w:r w:rsidRPr="00101707">
              <w:rPr>
                <w:color w:val="000000"/>
                <w:sz w:val="24"/>
                <w:szCs w:val="24"/>
                <w:lang w:val="fr-FR"/>
              </w:rPr>
              <w:t>quod</w:t>
            </w:r>
            <w:r w:rsidRPr="00101707">
              <w:rPr>
                <w:color w:val="000000"/>
                <w:sz w:val="24"/>
                <w:szCs w:val="24"/>
                <w:vertAlign w:val="superscript"/>
                <w:lang w:val="fr-FR"/>
              </w:rPr>
              <w:t>1</w:t>
            </w:r>
            <w:r w:rsidRPr="00101707">
              <w:rPr>
                <w:color w:val="000000"/>
                <w:sz w:val="24"/>
                <w:szCs w:val="24"/>
                <w:lang w:val="fr-FR"/>
              </w:rPr>
              <w:t xml:space="preserve"> ieiunia</w:t>
            </w:r>
            <w:r w:rsidRPr="00101707">
              <w:rPr>
                <w:color w:val="000000"/>
                <w:sz w:val="24"/>
                <w:szCs w:val="24"/>
                <w:vertAlign w:val="superscript"/>
                <w:lang w:val="fr-FR"/>
              </w:rPr>
              <w:t>c</w:t>
            </w:r>
            <w:r w:rsidRPr="00101707">
              <w:rPr>
                <w:color w:val="000000"/>
                <w:sz w:val="24"/>
                <w:szCs w:val="24"/>
                <w:lang w:val="fr-FR"/>
              </w:rPr>
              <w:t xml:space="preserve"> sabbatariarum</w:t>
            </w:r>
            <w:r w:rsidRPr="00101707">
              <w:rPr>
                <w:color w:val="000000"/>
                <w:sz w:val="24"/>
                <w:szCs w:val="24"/>
                <w:vertAlign w:val="superscript"/>
                <w:lang w:val="fr-FR"/>
              </w:rPr>
              <w:t>c</w:t>
            </w:r>
            <w:r w:rsidRPr="00101707">
              <w:rPr>
                <w:color w:val="000000"/>
                <w:sz w:val="24"/>
                <w:szCs w:val="24"/>
                <w:lang w:val="fr-FR"/>
              </w:rPr>
              <w:t>,</w:t>
            </w:r>
          </w:p>
          <w:p w:rsidR="00C5707B" w:rsidRPr="00101707" w:rsidRDefault="00C5707B" w:rsidP="00767B0F">
            <w:pPr>
              <w:pBdr>
                <w:top w:val="nil"/>
                <w:left w:val="nil"/>
                <w:bottom w:val="nil"/>
                <w:right w:val="nil"/>
                <w:between w:val="nil"/>
              </w:pBdr>
              <w:rPr>
                <w:color w:val="000000"/>
                <w:sz w:val="24"/>
                <w:szCs w:val="24"/>
                <w:lang w:val="fr-FR"/>
              </w:rPr>
            </w:pPr>
            <w:r w:rsidRPr="00101707">
              <w:rPr>
                <w:color w:val="000000"/>
                <w:sz w:val="24"/>
                <w:szCs w:val="24"/>
                <w:lang w:val="fr-FR"/>
              </w:rPr>
              <w:t>maestorum quod</w:t>
            </w:r>
            <w:r w:rsidRPr="00101707">
              <w:rPr>
                <w:color w:val="000000"/>
                <w:sz w:val="24"/>
                <w:szCs w:val="24"/>
                <w:vertAlign w:val="superscript"/>
                <w:lang w:val="fr-FR"/>
              </w:rPr>
              <w:t>1</w:t>
            </w:r>
            <w:r w:rsidRPr="00101707">
              <w:rPr>
                <w:color w:val="000000"/>
                <w:sz w:val="24"/>
                <w:szCs w:val="24"/>
                <w:lang w:val="fr-FR"/>
              </w:rPr>
              <w:t xml:space="preserve"> anhelitus</w:t>
            </w:r>
            <w:r w:rsidRPr="00101707">
              <w:rPr>
                <w:color w:val="000000"/>
                <w:sz w:val="24"/>
                <w:szCs w:val="24"/>
                <w:vertAlign w:val="superscript"/>
                <w:lang w:val="fr-FR"/>
              </w:rPr>
              <w:t>7</w:t>
            </w:r>
            <w:r w:rsidRPr="00101707">
              <w:rPr>
                <w:color w:val="000000"/>
                <w:sz w:val="24"/>
                <w:szCs w:val="24"/>
                <w:lang w:val="fr-FR"/>
              </w:rPr>
              <w:t xml:space="preserve"> reorum,</w:t>
            </w:r>
          </w:p>
          <w:p w:rsidR="00C5707B" w:rsidRPr="00101707" w:rsidRDefault="00C5707B" w:rsidP="00767B0F">
            <w:pPr>
              <w:pBdr>
                <w:top w:val="nil"/>
                <w:left w:val="nil"/>
                <w:bottom w:val="nil"/>
                <w:right w:val="nil"/>
                <w:between w:val="nil"/>
              </w:pBdr>
              <w:rPr>
                <w:color w:val="000000"/>
                <w:sz w:val="24"/>
                <w:szCs w:val="24"/>
                <w:lang w:val="fr-FR"/>
              </w:rPr>
            </w:pPr>
            <w:r w:rsidRPr="00101707">
              <w:rPr>
                <w:color w:val="000000"/>
                <w:sz w:val="24"/>
                <w:szCs w:val="24"/>
                <w:lang w:val="fr-FR"/>
              </w:rPr>
              <w:t>quod</w:t>
            </w:r>
            <w:r w:rsidRPr="00101707">
              <w:rPr>
                <w:color w:val="000000"/>
                <w:sz w:val="24"/>
                <w:szCs w:val="24"/>
                <w:vertAlign w:val="superscript"/>
                <w:lang w:val="fr-FR"/>
              </w:rPr>
              <w:t>1</w:t>
            </w:r>
            <w:r w:rsidRPr="00101707">
              <w:rPr>
                <w:color w:val="000000"/>
                <w:sz w:val="24"/>
                <w:szCs w:val="24"/>
                <w:lang w:val="fr-FR"/>
              </w:rPr>
              <w:t xml:space="preserve"> spurcae moriens lucerna Ledae</w:t>
            </w:r>
            <w:r w:rsidRPr="00101707">
              <w:rPr>
                <w:color w:val="000000"/>
                <w:sz w:val="24"/>
                <w:szCs w:val="24"/>
                <w:vertAlign w:val="superscript"/>
                <w:lang w:val="fr-FR"/>
              </w:rPr>
              <w:t>d</w:t>
            </w:r>
            <w:r w:rsidRPr="00101707">
              <w:rPr>
                <w:color w:val="000000"/>
                <w:sz w:val="24"/>
                <w:szCs w:val="24"/>
                <w:lang w:val="fr-FR"/>
              </w:rPr>
              <w:t>,</w:t>
            </w:r>
          </w:p>
          <w:p w:rsidR="00C5707B" w:rsidRPr="00101707" w:rsidRDefault="00C5707B" w:rsidP="00767B0F">
            <w:pPr>
              <w:pBdr>
                <w:top w:val="nil"/>
                <w:left w:val="nil"/>
                <w:bottom w:val="nil"/>
                <w:right w:val="nil"/>
                <w:between w:val="nil"/>
              </w:pBdr>
              <w:rPr>
                <w:color w:val="000000"/>
                <w:sz w:val="24"/>
                <w:szCs w:val="24"/>
                <w:lang w:val="fr-FR"/>
              </w:rPr>
            </w:pPr>
            <w:r w:rsidRPr="00101707">
              <w:rPr>
                <w:color w:val="000000"/>
                <w:sz w:val="24"/>
                <w:szCs w:val="24"/>
                <w:lang w:val="fr-FR"/>
              </w:rPr>
              <w:t>quod</w:t>
            </w:r>
            <w:r w:rsidRPr="00101707">
              <w:rPr>
                <w:color w:val="000000"/>
                <w:sz w:val="24"/>
                <w:szCs w:val="24"/>
                <w:vertAlign w:val="superscript"/>
                <w:lang w:val="fr-FR"/>
              </w:rPr>
              <w:t>1</w:t>
            </w:r>
            <w:r w:rsidRPr="00101707">
              <w:rPr>
                <w:color w:val="000000"/>
                <w:sz w:val="24"/>
                <w:szCs w:val="24"/>
                <w:lang w:val="fr-FR"/>
              </w:rPr>
              <w:t xml:space="preserve"> ceromata</w:t>
            </w:r>
            <w:r w:rsidRPr="00101707">
              <w:rPr>
                <w:color w:val="000000"/>
                <w:sz w:val="24"/>
                <w:szCs w:val="24"/>
                <w:vertAlign w:val="superscript"/>
                <w:lang w:val="fr-FR"/>
              </w:rPr>
              <w:t>e</w:t>
            </w:r>
            <w:r w:rsidRPr="00101707">
              <w:rPr>
                <w:color w:val="000000"/>
                <w:sz w:val="24"/>
                <w:szCs w:val="24"/>
                <w:lang w:val="fr-FR"/>
              </w:rPr>
              <w:t xml:space="preserve"> faece de Sabina</w:t>
            </w:r>
            <w:r w:rsidRPr="00101707">
              <w:rPr>
                <w:color w:val="000000"/>
                <w:sz w:val="24"/>
                <w:szCs w:val="24"/>
                <w:vertAlign w:val="superscript"/>
                <w:lang w:val="fr-FR"/>
              </w:rPr>
              <w:t>e</w:t>
            </w:r>
            <w:r w:rsidRPr="00101707">
              <w:rPr>
                <w:color w:val="000000"/>
                <w:sz w:val="24"/>
                <w:szCs w:val="24"/>
                <w:lang w:val="fr-FR"/>
              </w:rPr>
              <w:t>,</w:t>
            </w:r>
          </w:p>
          <w:p w:rsidR="00C5707B" w:rsidRPr="00101707" w:rsidRDefault="00C5707B" w:rsidP="00767B0F">
            <w:pPr>
              <w:pBdr>
                <w:top w:val="nil"/>
                <w:left w:val="nil"/>
                <w:bottom w:val="nil"/>
                <w:right w:val="nil"/>
                <w:between w:val="nil"/>
              </w:pBdr>
              <w:rPr>
                <w:color w:val="000000"/>
                <w:sz w:val="24"/>
                <w:szCs w:val="24"/>
                <w:lang w:val="en-US"/>
              </w:rPr>
            </w:pPr>
            <w:r w:rsidRPr="00101707">
              <w:rPr>
                <w:color w:val="000000"/>
                <w:sz w:val="24"/>
                <w:szCs w:val="24"/>
                <w:lang w:val="en-US"/>
              </w:rPr>
              <w:t>quod</w:t>
            </w:r>
            <w:r w:rsidRPr="00101707">
              <w:rPr>
                <w:color w:val="000000"/>
                <w:sz w:val="24"/>
                <w:szCs w:val="24"/>
                <w:vertAlign w:val="superscript"/>
                <w:lang w:val="en-US"/>
              </w:rPr>
              <w:t>1</w:t>
            </w:r>
            <w:r w:rsidRPr="00101707">
              <w:rPr>
                <w:color w:val="000000"/>
                <w:sz w:val="24"/>
                <w:szCs w:val="24"/>
                <w:lang w:val="en-US"/>
              </w:rPr>
              <w:t xml:space="preserve"> vulpis</w:t>
            </w:r>
            <w:r w:rsidRPr="00101707">
              <w:rPr>
                <w:color w:val="000000"/>
                <w:sz w:val="24"/>
                <w:szCs w:val="24"/>
                <w:vertAlign w:val="superscript"/>
                <w:lang w:val="en-US"/>
              </w:rPr>
              <w:t>f</w:t>
            </w:r>
            <w:r w:rsidRPr="00101707">
              <w:rPr>
                <w:color w:val="000000"/>
                <w:sz w:val="24"/>
                <w:szCs w:val="24"/>
                <w:lang w:val="en-US"/>
              </w:rPr>
              <w:t xml:space="preserve"> fuga</w:t>
            </w:r>
            <w:r w:rsidRPr="00101707">
              <w:rPr>
                <w:color w:val="000000"/>
                <w:sz w:val="24"/>
                <w:szCs w:val="24"/>
                <w:vertAlign w:val="superscript"/>
                <w:lang w:val="en-US"/>
              </w:rPr>
              <w:t>f</w:t>
            </w:r>
            <w:r w:rsidRPr="00101707">
              <w:rPr>
                <w:color w:val="000000"/>
                <w:sz w:val="24"/>
                <w:szCs w:val="24"/>
                <w:lang w:val="en-US"/>
              </w:rPr>
              <w:t>, viperae cubile,</w:t>
            </w:r>
          </w:p>
          <w:p w:rsidR="00C5707B" w:rsidRPr="00101707" w:rsidRDefault="00C5707B" w:rsidP="00767B0F">
            <w:pPr>
              <w:pBdr>
                <w:top w:val="nil"/>
                <w:left w:val="nil"/>
                <w:bottom w:val="nil"/>
                <w:right w:val="nil"/>
                <w:between w:val="nil"/>
              </w:pBdr>
              <w:rPr>
                <w:color w:val="000000"/>
                <w:lang w:val="en-US"/>
              </w:rPr>
            </w:pPr>
            <w:r w:rsidRPr="00101707">
              <w:rPr>
                <w:color w:val="000000"/>
                <w:sz w:val="24"/>
                <w:szCs w:val="24"/>
                <w:lang w:val="en-US"/>
              </w:rPr>
              <w:t>mallem quam quod</w:t>
            </w:r>
            <w:r w:rsidRPr="00101707">
              <w:rPr>
                <w:color w:val="000000"/>
                <w:sz w:val="24"/>
                <w:szCs w:val="24"/>
                <w:vertAlign w:val="superscript"/>
                <w:lang w:val="en-US"/>
              </w:rPr>
              <w:t>1</w:t>
            </w:r>
            <w:r w:rsidRPr="00101707">
              <w:rPr>
                <w:color w:val="000000"/>
                <w:sz w:val="24"/>
                <w:szCs w:val="24"/>
                <w:lang w:val="en-US"/>
              </w:rPr>
              <w:t xml:space="preserve"> oles olere, Bassa.</w:t>
            </w:r>
          </w:p>
        </w:tc>
        <w:tc>
          <w:tcPr>
            <w:tcW w:w="3255" w:type="dxa"/>
          </w:tcPr>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1 </w:t>
            </w:r>
            <w:r w:rsidRPr="00101707">
              <w:rPr>
                <w:b/>
                <w:color w:val="000000"/>
                <w:sz w:val="18"/>
                <w:szCs w:val="18"/>
              </w:rPr>
              <w:t>quod</w:t>
            </w:r>
            <w:r w:rsidRPr="00101707">
              <w:rPr>
                <w:color w:val="000000"/>
                <w:sz w:val="18"/>
                <w:szCs w:val="18"/>
              </w:rPr>
              <w:t xml:space="preserve">: </w:t>
            </w:r>
            <w:r w:rsidRPr="00101707">
              <w:rPr>
                <w:i/>
                <w:color w:val="000000"/>
                <w:sz w:val="18"/>
                <w:szCs w:val="18"/>
              </w:rPr>
              <w:t>hier</w:t>
            </w:r>
            <w:r w:rsidRPr="00101707">
              <w:rPr>
                <w:color w:val="000000"/>
                <w:sz w:val="18"/>
                <w:szCs w:val="18"/>
              </w:rPr>
              <w:t xml:space="preserve"> so wie</w:t>
            </w: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2 </w:t>
            </w:r>
            <w:r w:rsidRPr="00101707">
              <w:rPr>
                <w:b/>
                <w:color w:val="000000"/>
                <w:sz w:val="18"/>
                <w:szCs w:val="18"/>
              </w:rPr>
              <w:t>palus</w:t>
            </w:r>
            <w:r w:rsidRPr="00101707">
              <w:rPr>
                <w:color w:val="000000"/>
                <w:sz w:val="18"/>
                <w:szCs w:val="18"/>
              </w:rPr>
              <w:t>, -udis f.: Sumpf</w:t>
            </w: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3 </w:t>
            </w:r>
            <w:r w:rsidRPr="00101707">
              <w:rPr>
                <w:b/>
                <w:color w:val="000000"/>
                <w:sz w:val="18"/>
                <w:szCs w:val="18"/>
              </w:rPr>
              <w:t>crudus</w:t>
            </w:r>
            <w:r w:rsidRPr="00101707">
              <w:rPr>
                <w:color w:val="000000"/>
                <w:sz w:val="18"/>
                <w:szCs w:val="18"/>
              </w:rPr>
              <w:t xml:space="preserve">, -a, -um: </w:t>
            </w:r>
            <w:r w:rsidRPr="00101707">
              <w:rPr>
                <w:i/>
                <w:color w:val="000000"/>
                <w:sz w:val="18"/>
                <w:szCs w:val="18"/>
              </w:rPr>
              <w:t>hier</w:t>
            </w:r>
            <w:r w:rsidRPr="00101707">
              <w:rPr>
                <w:color w:val="000000"/>
                <w:sz w:val="18"/>
                <w:szCs w:val="18"/>
              </w:rPr>
              <w:t xml:space="preserve"> faulig</w:t>
            </w: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4 </w:t>
            </w:r>
            <w:r w:rsidRPr="00101707">
              <w:rPr>
                <w:b/>
                <w:color w:val="000000"/>
                <w:sz w:val="18"/>
                <w:szCs w:val="18"/>
              </w:rPr>
              <w:t>piscina marina</w:t>
            </w:r>
            <w:r w:rsidRPr="00101707">
              <w:rPr>
                <w:color w:val="000000"/>
                <w:sz w:val="18"/>
                <w:szCs w:val="18"/>
              </w:rPr>
              <w:t>, -ae f.: Fischbecken, Fischwasser</w:t>
            </w:r>
          </w:p>
          <w:p w:rsidR="00C5707B" w:rsidRPr="00101707" w:rsidRDefault="00C5707B" w:rsidP="00767B0F">
            <w:pPr>
              <w:pBdr>
                <w:top w:val="nil"/>
                <w:left w:val="nil"/>
                <w:bottom w:val="nil"/>
                <w:right w:val="nil"/>
                <w:between w:val="nil"/>
              </w:pBdr>
              <w:rPr>
                <w:b/>
                <w:color w:val="000000"/>
                <w:sz w:val="18"/>
                <w:szCs w:val="18"/>
              </w:rPr>
            </w:pPr>
            <w:r w:rsidRPr="00101707">
              <w:rPr>
                <w:color w:val="000000"/>
                <w:sz w:val="18"/>
                <w:szCs w:val="18"/>
              </w:rPr>
              <w:t xml:space="preserve">5 </w:t>
            </w:r>
            <w:r w:rsidRPr="00101707">
              <w:rPr>
                <w:b/>
                <w:color w:val="000000"/>
                <w:sz w:val="18"/>
                <w:szCs w:val="18"/>
              </w:rPr>
              <w:t>vardaicus</w:t>
            </w:r>
            <w:r w:rsidRPr="00101707">
              <w:rPr>
                <w:color w:val="000000"/>
                <w:sz w:val="18"/>
                <w:szCs w:val="18"/>
              </w:rPr>
              <w:t>, -i m.: Schuh</w:t>
            </w: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6 </w:t>
            </w:r>
            <w:r w:rsidRPr="00101707">
              <w:rPr>
                <w:b/>
                <w:color w:val="000000"/>
                <w:sz w:val="18"/>
                <w:szCs w:val="18"/>
              </w:rPr>
              <w:t>evocatus</w:t>
            </w:r>
            <w:r w:rsidRPr="00101707">
              <w:rPr>
                <w:color w:val="000000"/>
                <w:sz w:val="18"/>
                <w:szCs w:val="18"/>
              </w:rPr>
              <w:t>, -i m.: Kriegsveteran, abberufener Soldat</w:t>
            </w:r>
          </w:p>
          <w:p w:rsidR="00C5707B" w:rsidRPr="00101707" w:rsidRDefault="00C5707B" w:rsidP="00767B0F">
            <w:pPr>
              <w:pBdr>
                <w:top w:val="nil"/>
                <w:left w:val="nil"/>
                <w:bottom w:val="nil"/>
                <w:right w:val="nil"/>
                <w:between w:val="nil"/>
              </w:pBdr>
              <w:rPr>
                <w:color w:val="000000"/>
                <w:sz w:val="24"/>
                <w:szCs w:val="24"/>
              </w:rPr>
            </w:pPr>
          </w:p>
          <w:p w:rsidR="00C5707B" w:rsidRPr="00101707" w:rsidRDefault="00C5707B" w:rsidP="00767B0F">
            <w:pPr>
              <w:pBdr>
                <w:top w:val="nil"/>
                <w:left w:val="nil"/>
                <w:bottom w:val="nil"/>
                <w:right w:val="nil"/>
                <w:between w:val="nil"/>
              </w:pBdr>
              <w:rPr>
                <w:color w:val="000000"/>
                <w:sz w:val="18"/>
                <w:szCs w:val="18"/>
              </w:rPr>
            </w:pPr>
            <w:r w:rsidRPr="00101707">
              <w:rPr>
                <w:color w:val="000000"/>
                <w:sz w:val="18"/>
                <w:szCs w:val="18"/>
              </w:rPr>
              <w:t xml:space="preserve">7 </w:t>
            </w:r>
            <w:r w:rsidRPr="00101707">
              <w:rPr>
                <w:b/>
                <w:color w:val="000000"/>
                <w:sz w:val="18"/>
                <w:szCs w:val="18"/>
              </w:rPr>
              <w:t>anhelitus</w:t>
            </w:r>
            <w:r w:rsidRPr="00101707">
              <w:rPr>
                <w:color w:val="000000"/>
                <w:sz w:val="18"/>
                <w:szCs w:val="18"/>
              </w:rPr>
              <w:t>, -us m.: Atem</w:t>
            </w:r>
          </w:p>
          <w:p w:rsidR="00C5707B" w:rsidRPr="00101707" w:rsidRDefault="00C5707B" w:rsidP="00767B0F">
            <w:pPr>
              <w:pBdr>
                <w:top w:val="nil"/>
                <w:left w:val="nil"/>
                <w:bottom w:val="nil"/>
                <w:right w:val="nil"/>
                <w:between w:val="nil"/>
              </w:pBdr>
              <w:rPr>
                <w:color w:val="000000"/>
                <w:sz w:val="18"/>
                <w:szCs w:val="18"/>
              </w:rPr>
            </w:pPr>
          </w:p>
          <w:p w:rsidR="00C5707B" w:rsidRPr="00101707" w:rsidRDefault="00C5707B" w:rsidP="00767B0F">
            <w:pPr>
              <w:pBdr>
                <w:top w:val="nil"/>
                <w:left w:val="nil"/>
                <w:bottom w:val="nil"/>
                <w:right w:val="nil"/>
                <w:between w:val="nil"/>
              </w:pBdr>
              <w:rPr>
                <w:color w:val="000000"/>
                <w:sz w:val="18"/>
                <w:szCs w:val="18"/>
              </w:rPr>
            </w:pPr>
          </w:p>
          <w:p w:rsidR="00C5707B" w:rsidRPr="00101707" w:rsidRDefault="00C5707B" w:rsidP="00767B0F">
            <w:pPr>
              <w:pBdr>
                <w:top w:val="nil"/>
                <w:left w:val="nil"/>
                <w:bottom w:val="nil"/>
                <w:right w:val="nil"/>
                <w:between w:val="nil"/>
              </w:pBdr>
              <w:rPr>
                <w:color w:val="000000"/>
                <w:sz w:val="18"/>
                <w:szCs w:val="18"/>
              </w:rPr>
            </w:pPr>
          </w:p>
          <w:p w:rsidR="00C5707B" w:rsidRPr="00101707" w:rsidRDefault="00C5707B" w:rsidP="00767B0F">
            <w:pPr>
              <w:pBdr>
                <w:top w:val="nil"/>
                <w:left w:val="nil"/>
                <w:bottom w:val="nil"/>
                <w:right w:val="nil"/>
                <w:between w:val="nil"/>
              </w:pBdr>
              <w:rPr>
                <w:color w:val="000000"/>
                <w:sz w:val="18"/>
                <w:szCs w:val="18"/>
              </w:rPr>
            </w:pPr>
          </w:p>
          <w:p w:rsidR="00C5707B" w:rsidRPr="00101707" w:rsidRDefault="00C5707B" w:rsidP="00767B0F">
            <w:pPr>
              <w:pBdr>
                <w:top w:val="nil"/>
                <w:left w:val="nil"/>
                <w:bottom w:val="nil"/>
                <w:right w:val="nil"/>
                <w:between w:val="nil"/>
              </w:pBdr>
              <w:rPr>
                <w:color w:val="000000"/>
                <w:sz w:val="18"/>
                <w:szCs w:val="18"/>
              </w:rPr>
            </w:pPr>
          </w:p>
          <w:p w:rsidR="00C5707B" w:rsidRPr="00101707" w:rsidRDefault="00C5707B" w:rsidP="00767B0F">
            <w:pPr>
              <w:pBdr>
                <w:top w:val="nil"/>
                <w:left w:val="nil"/>
                <w:bottom w:val="nil"/>
                <w:right w:val="nil"/>
                <w:between w:val="nil"/>
              </w:pBdr>
              <w:rPr>
                <w:color w:val="000000"/>
                <w:sz w:val="18"/>
                <w:szCs w:val="18"/>
              </w:rPr>
            </w:pPr>
          </w:p>
        </w:tc>
      </w:tr>
    </w:tbl>
    <w:p w:rsidR="00C5707B" w:rsidRPr="00101707" w:rsidRDefault="00C5707B" w:rsidP="00C5707B">
      <w:pPr>
        <w:spacing w:after="40"/>
        <w:ind w:left="284" w:hanging="284"/>
        <w:rPr>
          <w:color w:val="auto"/>
          <w:sz w:val="18"/>
          <w:szCs w:val="18"/>
        </w:rPr>
      </w:pPr>
      <w:r w:rsidRPr="00101707">
        <w:rPr>
          <w:color w:val="auto"/>
          <w:sz w:val="18"/>
          <w:szCs w:val="18"/>
        </w:rPr>
        <w:t>a</w:t>
      </w:r>
      <w:r w:rsidRPr="00101707">
        <w:rPr>
          <w:color w:val="auto"/>
          <w:sz w:val="18"/>
          <w:szCs w:val="18"/>
        </w:rPr>
        <w:tab/>
      </w:r>
      <w:r w:rsidRPr="00101707">
        <w:rPr>
          <w:b/>
          <w:color w:val="auto"/>
          <w:sz w:val="18"/>
          <w:szCs w:val="18"/>
        </w:rPr>
        <w:t>Albulae</w:t>
      </w:r>
      <w:r w:rsidRPr="00101707">
        <w:rPr>
          <w:color w:val="auto"/>
          <w:sz w:val="18"/>
          <w:szCs w:val="18"/>
        </w:rPr>
        <w:t>, -arum f.: Die Albula ist ein schwefelhaltiger Seitenarm des Flusses Anio (heute: Aniene) im Westen von Latium. Der Schwefelgehalt sorgt bei entsprechender Konzentration für den Geruch fauler Eier.</w:t>
      </w:r>
    </w:p>
    <w:p w:rsidR="00C5707B" w:rsidRPr="00101707" w:rsidRDefault="00C5707B" w:rsidP="00C5707B">
      <w:pPr>
        <w:spacing w:after="40"/>
        <w:ind w:left="284" w:hanging="284"/>
        <w:rPr>
          <w:b/>
          <w:color w:val="auto"/>
          <w:sz w:val="18"/>
          <w:szCs w:val="18"/>
        </w:rPr>
      </w:pPr>
      <w:r w:rsidRPr="00101707">
        <w:rPr>
          <w:color w:val="auto"/>
          <w:sz w:val="18"/>
          <w:szCs w:val="18"/>
        </w:rPr>
        <w:t>b</w:t>
      </w:r>
      <w:r w:rsidRPr="00101707">
        <w:rPr>
          <w:color w:val="auto"/>
          <w:sz w:val="18"/>
          <w:szCs w:val="18"/>
        </w:rPr>
        <w:tab/>
      </w:r>
      <w:r w:rsidRPr="00101707">
        <w:rPr>
          <w:b/>
          <w:color w:val="auto"/>
          <w:sz w:val="18"/>
          <w:szCs w:val="18"/>
        </w:rPr>
        <w:t>bis murice vellus inquinatum</w:t>
      </w:r>
      <w:r w:rsidRPr="00101707">
        <w:rPr>
          <w:color w:val="auto"/>
          <w:sz w:val="18"/>
          <w:szCs w:val="18"/>
        </w:rPr>
        <w:t>: Textilien, die mit der Farbe der Purpurschnecke gefärbt werden, gelten als besonderer Luxusartikel. Bei zweimaliger Färbung ist die Farbe intensiver, allerdings ist der Herstellungsprozess sehr geruchsintensiv.</w:t>
      </w:r>
      <w:r w:rsidRPr="00101707">
        <w:rPr>
          <w:b/>
          <w:color w:val="auto"/>
          <w:sz w:val="18"/>
          <w:szCs w:val="18"/>
        </w:rPr>
        <w:t xml:space="preserve"> </w:t>
      </w:r>
    </w:p>
    <w:p w:rsidR="00C5707B" w:rsidRPr="00101707" w:rsidRDefault="00C5707B" w:rsidP="00C5707B">
      <w:pPr>
        <w:spacing w:after="40"/>
        <w:ind w:left="284" w:right="-142" w:hanging="284"/>
        <w:rPr>
          <w:color w:val="auto"/>
          <w:sz w:val="18"/>
          <w:szCs w:val="18"/>
        </w:rPr>
      </w:pPr>
      <w:r w:rsidRPr="00101707">
        <w:rPr>
          <w:color w:val="auto"/>
          <w:sz w:val="18"/>
          <w:szCs w:val="18"/>
        </w:rPr>
        <w:t>c</w:t>
      </w:r>
      <w:r w:rsidRPr="00101707">
        <w:rPr>
          <w:b/>
          <w:color w:val="auto"/>
          <w:sz w:val="18"/>
          <w:szCs w:val="18"/>
        </w:rPr>
        <w:tab/>
        <w:t>ieiunia sabbatariarum</w:t>
      </w:r>
      <w:r w:rsidRPr="00101707">
        <w:rPr>
          <w:color w:val="auto"/>
          <w:sz w:val="18"/>
          <w:szCs w:val="18"/>
        </w:rPr>
        <w:t xml:space="preserve">: Zu Jom Kippur, einem hohen Feiertag, fasten Jüdinnen und Juden 24 Stunden lang. Dass über eine religiöse Praxis eine Verallgemeinerung über Körpergeruch getroffen wird, ist aus heutiger Sicht klar antisemitisch. Ob Martials Bemerkung an dieser Stelle aber so gemeint ist, ist im Kontext des Gedichts zu bezweifeln. </w:t>
      </w:r>
    </w:p>
    <w:p w:rsidR="00C5707B" w:rsidRPr="00101707" w:rsidRDefault="00C5707B" w:rsidP="00C5707B">
      <w:pPr>
        <w:spacing w:after="40"/>
        <w:ind w:left="284" w:right="-142" w:hanging="284"/>
        <w:rPr>
          <w:color w:val="auto"/>
          <w:sz w:val="18"/>
          <w:szCs w:val="18"/>
        </w:rPr>
      </w:pPr>
      <w:r w:rsidRPr="00101707">
        <w:rPr>
          <w:color w:val="auto"/>
          <w:sz w:val="18"/>
          <w:szCs w:val="18"/>
        </w:rPr>
        <w:t>d</w:t>
      </w:r>
      <w:r w:rsidRPr="00101707">
        <w:rPr>
          <w:color w:val="auto"/>
          <w:sz w:val="18"/>
          <w:szCs w:val="18"/>
        </w:rPr>
        <w:tab/>
      </w:r>
      <w:r w:rsidRPr="00101707">
        <w:rPr>
          <w:b/>
          <w:color w:val="auto"/>
          <w:sz w:val="18"/>
          <w:szCs w:val="18"/>
        </w:rPr>
        <w:t>Leda</w:t>
      </w:r>
      <w:r w:rsidRPr="00101707">
        <w:rPr>
          <w:color w:val="auto"/>
          <w:sz w:val="18"/>
          <w:szCs w:val="18"/>
        </w:rPr>
        <w:t>, -ae f.: Leda ist in der römischen Kaiserzeit häufig der Name einer Prostituierten.</w:t>
      </w:r>
    </w:p>
    <w:p w:rsidR="00C5707B" w:rsidRPr="00101707" w:rsidRDefault="00C5707B" w:rsidP="00C5707B">
      <w:pPr>
        <w:spacing w:after="40"/>
        <w:ind w:left="284" w:right="-142" w:hanging="284"/>
        <w:rPr>
          <w:color w:val="auto"/>
          <w:sz w:val="18"/>
          <w:szCs w:val="18"/>
        </w:rPr>
      </w:pPr>
      <w:r w:rsidRPr="00101707">
        <w:rPr>
          <w:color w:val="auto"/>
          <w:sz w:val="18"/>
          <w:szCs w:val="18"/>
        </w:rPr>
        <w:t xml:space="preserve">e </w:t>
      </w:r>
      <w:r w:rsidRPr="00101707">
        <w:rPr>
          <w:color w:val="auto"/>
          <w:sz w:val="18"/>
          <w:szCs w:val="18"/>
        </w:rPr>
        <w:tab/>
      </w:r>
      <w:r w:rsidRPr="00101707">
        <w:rPr>
          <w:b/>
          <w:color w:val="auto"/>
          <w:sz w:val="18"/>
          <w:szCs w:val="18"/>
        </w:rPr>
        <w:t>ceromata faece de Sabina</w:t>
      </w:r>
      <w:r w:rsidRPr="00101707">
        <w:rPr>
          <w:color w:val="auto"/>
          <w:sz w:val="18"/>
          <w:szCs w:val="18"/>
        </w:rPr>
        <w:t>: gemeint ist der schmutzige, übelriechende Bodensatz einer Wachs-Öl-Mischung, wie sie Sportler nach dem Training vom Körper abkratzen. Der Verweis auf die Sabiner soll dieses Bild noch verstärken, da diese Menschen im Umland von Rom häufig als roh und kräftig gezeichnet werden.</w:t>
      </w:r>
    </w:p>
    <w:p w:rsidR="00C5707B" w:rsidRPr="00101707" w:rsidRDefault="00C5707B" w:rsidP="00C5707B">
      <w:pPr>
        <w:spacing w:after="40"/>
        <w:ind w:left="284" w:right="-142" w:hanging="284"/>
        <w:rPr>
          <w:color w:val="auto"/>
          <w:sz w:val="18"/>
          <w:szCs w:val="18"/>
        </w:rPr>
      </w:pPr>
      <w:r w:rsidRPr="00101707">
        <w:rPr>
          <w:color w:val="auto"/>
          <w:sz w:val="18"/>
          <w:szCs w:val="18"/>
        </w:rPr>
        <w:t>f</w:t>
      </w:r>
      <w:r w:rsidRPr="00101707">
        <w:rPr>
          <w:color w:val="auto"/>
          <w:sz w:val="18"/>
          <w:szCs w:val="18"/>
        </w:rPr>
        <w:tab/>
      </w:r>
      <w:r w:rsidRPr="00101707">
        <w:rPr>
          <w:b/>
          <w:color w:val="auto"/>
          <w:sz w:val="18"/>
          <w:szCs w:val="18"/>
        </w:rPr>
        <w:t>vulpis fuga</w:t>
      </w:r>
      <w:r w:rsidRPr="00101707">
        <w:rPr>
          <w:color w:val="auto"/>
          <w:sz w:val="18"/>
          <w:szCs w:val="18"/>
        </w:rPr>
        <w:t>: Nach antiker Vorstellung sondert ein Fuchs bei der Flucht üblen Gestank ab, um Verfolger abzuschrecken.</w:t>
      </w:r>
    </w:p>
    <w:p w:rsidR="00C5707B" w:rsidRPr="00101707" w:rsidRDefault="00C5707B" w:rsidP="00C5707B">
      <w:pPr>
        <w:pBdr>
          <w:top w:val="nil"/>
          <w:left w:val="nil"/>
          <w:bottom w:val="nil"/>
          <w:right w:val="nil"/>
          <w:between w:val="nil"/>
        </w:pBdr>
        <w:rPr>
          <w:color w:val="000000"/>
        </w:rPr>
      </w:pPr>
    </w:p>
    <w:p w:rsidR="00C5707B" w:rsidRPr="00101707" w:rsidRDefault="00C5707B" w:rsidP="00C5707B">
      <w:pPr>
        <w:pBdr>
          <w:top w:val="nil"/>
          <w:left w:val="nil"/>
          <w:bottom w:val="nil"/>
          <w:right w:val="nil"/>
          <w:between w:val="nil"/>
        </w:pBdr>
        <w:rPr>
          <w:color w:val="000000"/>
          <w:sz w:val="24"/>
          <w:szCs w:val="24"/>
        </w:rPr>
      </w:pPr>
      <w:r w:rsidRPr="00101707">
        <w:rPr>
          <w:b/>
          <w:color w:val="000000"/>
        </w:rPr>
        <w:t>Arbeitsaufträge</w:t>
      </w:r>
    </w:p>
    <w:p w:rsidR="00C5707B" w:rsidRPr="00101707" w:rsidRDefault="00C5707B" w:rsidP="00C5707B">
      <w:pPr>
        <w:numPr>
          <w:ilvl w:val="0"/>
          <w:numId w:val="2"/>
        </w:numPr>
        <w:pBdr>
          <w:top w:val="nil"/>
          <w:left w:val="nil"/>
          <w:bottom w:val="nil"/>
          <w:right w:val="nil"/>
          <w:between w:val="nil"/>
        </w:pBdr>
        <w:jc w:val="left"/>
        <w:rPr>
          <w:color w:val="000000"/>
        </w:rPr>
      </w:pPr>
      <w:r w:rsidRPr="00101707">
        <w:rPr>
          <w:color w:val="000000"/>
        </w:rPr>
        <w:t>Auch hier breitet Martial viele Düfte vor dem inneren Auge seiner Leserinnen und Leser aus. Erschließe diese unterschiedlichen Gerüche auf die gleiche Weise, mit der du die Lektüre von Text I begonnen hast: Liste die genannten Gerüche auf und finde anschließend gemeinsam mit deinen Mitschülerinnen und Mitschülern heraus, was die einzelnen Gerüche bedeuten.</w:t>
      </w:r>
    </w:p>
    <w:p w:rsidR="00C5707B" w:rsidRPr="00101707" w:rsidRDefault="00C5707B" w:rsidP="00C5707B">
      <w:pPr>
        <w:numPr>
          <w:ilvl w:val="0"/>
          <w:numId w:val="2"/>
        </w:numPr>
        <w:pBdr>
          <w:top w:val="nil"/>
          <w:left w:val="nil"/>
          <w:bottom w:val="nil"/>
          <w:right w:val="nil"/>
          <w:between w:val="nil"/>
        </w:pBdr>
        <w:jc w:val="left"/>
        <w:rPr>
          <w:color w:val="000000"/>
        </w:rPr>
      </w:pPr>
      <w:r w:rsidRPr="00101707">
        <w:rPr>
          <w:color w:val="000000"/>
        </w:rPr>
        <w:t xml:space="preserve">Beschreibe auch in diesem Gedicht den Tonfall der </w:t>
      </w:r>
      <w:r w:rsidRPr="00101707">
        <w:rPr>
          <w:i/>
          <w:color w:val="000000"/>
        </w:rPr>
        <w:t>persona</w:t>
      </w:r>
      <w:r w:rsidRPr="00101707">
        <w:rPr>
          <w:color w:val="000000"/>
        </w:rPr>
        <w:t>. Welche Emotionen erkennst du – und wie könnte das Verhältnis zur angesprochenen Person aussehen?</w:t>
      </w:r>
    </w:p>
    <w:p w:rsidR="00C5707B" w:rsidRPr="00101707" w:rsidRDefault="00C5707B" w:rsidP="00C5707B">
      <w:pPr>
        <w:numPr>
          <w:ilvl w:val="0"/>
          <w:numId w:val="2"/>
        </w:numPr>
        <w:pBdr>
          <w:top w:val="nil"/>
          <w:left w:val="nil"/>
          <w:bottom w:val="nil"/>
          <w:right w:val="nil"/>
          <w:between w:val="nil"/>
        </w:pBdr>
        <w:jc w:val="left"/>
        <w:rPr>
          <w:color w:val="000000"/>
        </w:rPr>
      </w:pPr>
      <w:r w:rsidRPr="00101707">
        <w:rPr>
          <w:color w:val="000000"/>
        </w:rPr>
        <w:t>Gliedere das Gedicht in sinnvolle Abschnitte. Achte darauf, welche Gerüche thematisch zusammengehören (z.</w:t>
      </w:r>
      <w:r w:rsidRPr="00101707">
        <w:rPr>
          <w:rFonts w:ascii="Times New Roman" w:eastAsia="Times New Roman" w:hAnsi="Times New Roman" w:cs="Times New Roman"/>
          <w:color w:val="000000"/>
        </w:rPr>
        <w:t> </w:t>
      </w:r>
      <w:r w:rsidRPr="00101707">
        <w:rPr>
          <w:color w:val="000000"/>
        </w:rPr>
        <w:t>B. Natur, Körper, Gesellschaft) und gib jedem Abschnitt eine passende Überschrift.</w:t>
      </w:r>
    </w:p>
    <w:p w:rsidR="00C5707B" w:rsidRPr="00101707" w:rsidRDefault="00C5707B" w:rsidP="00C5707B">
      <w:pPr>
        <w:numPr>
          <w:ilvl w:val="0"/>
          <w:numId w:val="2"/>
        </w:numPr>
        <w:pBdr>
          <w:top w:val="nil"/>
          <w:left w:val="nil"/>
          <w:bottom w:val="nil"/>
          <w:right w:val="nil"/>
          <w:between w:val="nil"/>
        </w:pBdr>
        <w:jc w:val="left"/>
        <w:rPr>
          <w:color w:val="000000"/>
        </w:rPr>
      </w:pPr>
      <w:r w:rsidRPr="00101707">
        <w:rPr>
          <w:color w:val="000000"/>
        </w:rPr>
        <w:t xml:space="preserve">Erläutere die häufige Verwendung des Relativpronomens </w:t>
      </w:r>
      <w:r w:rsidRPr="00101707">
        <w:rPr>
          <w:i/>
          <w:color w:val="000000"/>
        </w:rPr>
        <w:t>quod</w:t>
      </w:r>
      <w:r w:rsidRPr="00101707">
        <w:rPr>
          <w:color w:val="000000"/>
        </w:rPr>
        <w:t xml:space="preserve"> in diesem Gedicht. Welche Wirkung entsteht dadurch – gerade im Vergleich zu Epigr. 11, 8, das du davor gelesen hast?</w:t>
      </w:r>
    </w:p>
    <w:p w:rsidR="00C5707B" w:rsidRPr="00101707" w:rsidRDefault="00C5707B" w:rsidP="00C5707B">
      <w:pPr>
        <w:numPr>
          <w:ilvl w:val="0"/>
          <w:numId w:val="2"/>
        </w:numPr>
        <w:pBdr>
          <w:top w:val="nil"/>
          <w:left w:val="nil"/>
          <w:bottom w:val="nil"/>
          <w:right w:val="nil"/>
          <w:between w:val="nil"/>
        </w:pBdr>
        <w:jc w:val="left"/>
        <w:rPr>
          <w:color w:val="000000"/>
        </w:rPr>
      </w:pPr>
      <w:r w:rsidRPr="00101707">
        <w:rPr>
          <w:color w:val="000000"/>
        </w:rPr>
        <w:t>Dieses Gedicht ist klar frauenfeindlich. Erläutere, auf welchen Ebenen des Textes das deutlich wird.</w:t>
      </w:r>
    </w:p>
    <w:p w:rsidR="00C5707B" w:rsidRPr="00101707" w:rsidRDefault="00C5707B" w:rsidP="00C5707B">
      <w:pPr>
        <w:numPr>
          <w:ilvl w:val="0"/>
          <w:numId w:val="2"/>
        </w:numPr>
        <w:pBdr>
          <w:top w:val="nil"/>
          <w:left w:val="nil"/>
          <w:bottom w:val="nil"/>
          <w:right w:val="nil"/>
          <w:between w:val="nil"/>
        </w:pBdr>
        <w:jc w:val="left"/>
        <w:rPr>
          <w:color w:val="000000"/>
        </w:rPr>
      </w:pPr>
      <w:r w:rsidRPr="00101707">
        <w:rPr>
          <w:color w:val="000000"/>
        </w:rPr>
        <w:lastRenderedPageBreak/>
        <w:t xml:space="preserve">Untersuche, wie die </w:t>
      </w:r>
      <w:r w:rsidRPr="00101707">
        <w:rPr>
          <w:i/>
          <w:color w:val="000000"/>
        </w:rPr>
        <w:t>persona</w:t>
      </w:r>
      <w:r w:rsidRPr="00101707">
        <w:rPr>
          <w:color w:val="000000"/>
        </w:rPr>
        <w:t xml:space="preserve"> das Mittel des Vergleichs in diesem Gedicht einsetzt: (a) Was wird verglichen, (b) worauf läuft der letzte Vers hinaus und (c) wie verändert dieser das gesamte Gedicht rückblickend?</w:t>
      </w:r>
    </w:p>
    <w:p w:rsidR="00C5707B" w:rsidRPr="00101707" w:rsidRDefault="00C5707B" w:rsidP="00C5707B">
      <w:pPr>
        <w:numPr>
          <w:ilvl w:val="0"/>
          <w:numId w:val="2"/>
        </w:numPr>
        <w:pBdr>
          <w:top w:val="nil"/>
          <w:left w:val="nil"/>
          <w:bottom w:val="nil"/>
          <w:right w:val="nil"/>
          <w:between w:val="nil"/>
        </w:pBdr>
        <w:jc w:val="left"/>
        <w:rPr>
          <w:color w:val="000000"/>
        </w:rPr>
      </w:pPr>
      <w:r w:rsidRPr="00101707">
        <w:rPr>
          <w:color w:val="000000"/>
        </w:rPr>
        <w:t xml:space="preserve">Porträtiere die </w:t>
      </w:r>
      <w:r w:rsidRPr="00101707">
        <w:rPr>
          <w:i/>
          <w:color w:val="000000"/>
        </w:rPr>
        <w:t>persona</w:t>
      </w:r>
      <w:r w:rsidRPr="00101707">
        <w:rPr>
          <w:color w:val="000000"/>
        </w:rPr>
        <w:t xml:space="preserve"> dieses Gedichts, so wie du sie dir nach der Lektüre vorstellst, auf kreative Art und Weise. Du kannst einen Text über sie schreiben, sie zeichnen, etc. Deiner Kreativität sind keine Grenzen gesetzt.</w:t>
      </w:r>
    </w:p>
    <w:p w:rsidR="00C5707B" w:rsidRPr="00101707" w:rsidRDefault="00C5707B" w:rsidP="00C5707B">
      <w:pPr>
        <w:numPr>
          <w:ilvl w:val="0"/>
          <w:numId w:val="2"/>
        </w:numPr>
        <w:pBdr>
          <w:top w:val="nil"/>
          <w:left w:val="nil"/>
          <w:bottom w:val="nil"/>
          <w:right w:val="nil"/>
          <w:between w:val="nil"/>
        </w:pBdr>
        <w:jc w:val="left"/>
        <w:rPr>
          <w:color w:val="000000"/>
        </w:rPr>
      </w:pPr>
      <w:r w:rsidRPr="00101707">
        <w:rPr>
          <w:color w:val="000000"/>
        </w:rPr>
        <w:t xml:space="preserve">Übersetze den Text so ins Deutsche, dass der abwertende, übertreibende Ton der </w:t>
      </w:r>
      <w:r w:rsidRPr="00101707">
        <w:rPr>
          <w:i/>
          <w:color w:val="000000"/>
        </w:rPr>
        <w:t>persona</w:t>
      </w:r>
      <w:r w:rsidRPr="00101707">
        <w:rPr>
          <w:color w:val="000000"/>
        </w:rPr>
        <w:t xml:space="preserve"> klar erkennbar bleibt. Achte dabei auf eine entsprechende Wortwahl.</w:t>
      </w:r>
    </w:p>
    <w:p w:rsidR="00C5707B" w:rsidRPr="00101707" w:rsidRDefault="00C5707B" w:rsidP="00C5707B">
      <w:pPr>
        <w:numPr>
          <w:ilvl w:val="0"/>
          <w:numId w:val="2"/>
        </w:numPr>
        <w:pBdr>
          <w:top w:val="nil"/>
          <w:left w:val="nil"/>
          <w:bottom w:val="nil"/>
          <w:right w:val="nil"/>
          <w:between w:val="nil"/>
        </w:pBdr>
        <w:jc w:val="left"/>
        <w:rPr>
          <w:color w:val="000000"/>
        </w:rPr>
      </w:pPr>
      <w:r w:rsidRPr="00101707">
        <w:rPr>
          <w:color w:val="000000"/>
        </w:rPr>
        <w:t>Bearbeite eine der folgenden Kreativaufgaben:</w:t>
      </w:r>
    </w:p>
    <w:p w:rsidR="00C5707B" w:rsidRPr="00101707" w:rsidRDefault="00C5707B" w:rsidP="00C5707B">
      <w:pPr>
        <w:numPr>
          <w:ilvl w:val="0"/>
          <w:numId w:val="1"/>
        </w:numPr>
        <w:pBdr>
          <w:top w:val="nil"/>
          <w:left w:val="nil"/>
          <w:bottom w:val="nil"/>
          <w:right w:val="nil"/>
          <w:between w:val="nil"/>
        </w:pBdr>
        <w:jc w:val="left"/>
        <w:rPr>
          <w:color w:val="000000"/>
        </w:rPr>
      </w:pPr>
      <w:r w:rsidRPr="00101707">
        <w:rPr>
          <w:color w:val="000000"/>
        </w:rPr>
        <w:t>Entwirf eine aus deiner Sicht angemessene Reaktion Bassas auf dieses Gedicht. In welcher Form würde sie diese präsentieren? Was würde sie dabei betonen, was vielleicht unterlassen?</w:t>
      </w:r>
    </w:p>
    <w:p w:rsidR="00C5707B" w:rsidRPr="00101707" w:rsidRDefault="00C5707B" w:rsidP="00C5707B">
      <w:pPr>
        <w:numPr>
          <w:ilvl w:val="0"/>
          <w:numId w:val="1"/>
        </w:numPr>
        <w:pBdr>
          <w:top w:val="nil"/>
          <w:left w:val="nil"/>
          <w:bottom w:val="nil"/>
          <w:right w:val="nil"/>
          <w:between w:val="nil"/>
        </w:pBdr>
        <w:jc w:val="left"/>
        <w:rPr>
          <w:color w:val="000000"/>
        </w:rPr>
      </w:pPr>
      <w:r w:rsidRPr="00101707">
        <w:rPr>
          <w:color w:val="000000"/>
        </w:rPr>
        <w:t>Stell dir vor, Bassa lebt heute und liest Martials Text als Kommentar auf Social Media. Wie würde sie darauf reagieren? Per Story, Post oder Kommentar? Schreibe diesen Beitrag.</w:t>
      </w:r>
    </w:p>
    <w:p w:rsidR="002A3197" w:rsidRDefault="002A3197"/>
    <w:sectPr w:rsidR="002A3197" w:rsidSect="00C5707B">
      <w:headerReference w:type="default" r:id="rId8"/>
      <w:footerReference w:type="default" r:id="rId9"/>
      <w:pgSz w:w="11906" w:h="16838"/>
      <w:pgMar w:top="1417" w:right="1417" w:bottom="1134" w:left="1417" w:header="708" w:footer="708"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9C9" w:rsidRDefault="00E859C9" w:rsidP="00C5707B">
      <w:pPr>
        <w:spacing w:line="240" w:lineRule="auto"/>
      </w:pPr>
      <w:r>
        <w:separator/>
      </w:r>
    </w:p>
  </w:endnote>
  <w:endnote w:type="continuationSeparator" w:id="0">
    <w:p w:rsidR="00E859C9" w:rsidRDefault="00E859C9" w:rsidP="00C57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B GARAMOND REGULAR ROMAN">
    <w:altName w:val="Calibri"/>
    <w:charset w:val="00"/>
    <w:family w:val="auto"/>
    <w:pitch w:val="variable"/>
    <w:sig w:usb0="E00002FF" w:usb1="5201E4F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895782105"/>
      <w:docPartObj>
        <w:docPartGallery w:val="Page Numbers (Bottom of Page)"/>
        <w:docPartUnique/>
      </w:docPartObj>
    </w:sdtPr>
    <w:sdtContent>
      <w:p w:rsidR="00C5707B" w:rsidRPr="00C5707B" w:rsidRDefault="00C5707B">
        <w:pPr>
          <w:pStyle w:val="Fuzeile"/>
          <w:jc w:val="center"/>
          <w:rPr>
            <w:sz w:val="22"/>
          </w:rPr>
        </w:pPr>
      </w:p>
      <w:p w:rsidR="00C5707B" w:rsidRPr="00C5707B" w:rsidRDefault="00C5707B">
        <w:pPr>
          <w:pStyle w:val="Fuzeile"/>
          <w:jc w:val="center"/>
          <w:rPr>
            <w:sz w:val="22"/>
          </w:rPr>
        </w:pPr>
        <w:r w:rsidRPr="00C5707B">
          <w:rPr>
            <w:sz w:val="22"/>
          </w:rPr>
          <w:fldChar w:fldCharType="begin"/>
        </w:r>
        <w:r w:rsidRPr="00C5707B">
          <w:rPr>
            <w:sz w:val="22"/>
          </w:rPr>
          <w:instrText>PAGE   \* MERGEFORMAT</w:instrText>
        </w:r>
        <w:r w:rsidRPr="00C5707B">
          <w:rPr>
            <w:sz w:val="22"/>
          </w:rPr>
          <w:fldChar w:fldCharType="separate"/>
        </w:r>
        <w:r w:rsidRPr="00C5707B">
          <w:rPr>
            <w:sz w:val="22"/>
            <w:lang w:val="de-DE"/>
          </w:rPr>
          <w:t>2</w:t>
        </w:r>
        <w:r w:rsidRPr="00C5707B">
          <w:rPr>
            <w:sz w:val="22"/>
          </w:rPr>
          <w:fldChar w:fldCharType="end"/>
        </w:r>
      </w:p>
    </w:sdtContent>
  </w:sdt>
  <w:p w:rsidR="00C5707B" w:rsidRPr="00C5707B" w:rsidRDefault="00C5707B">
    <w:pPr>
      <w:pStyle w:val="Fuzeile"/>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9C9" w:rsidRDefault="00E859C9" w:rsidP="00C5707B">
      <w:pPr>
        <w:spacing w:line="240" w:lineRule="auto"/>
      </w:pPr>
      <w:r>
        <w:separator/>
      </w:r>
    </w:p>
  </w:footnote>
  <w:footnote w:type="continuationSeparator" w:id="0">
    <w:p w:rsidR="00E859C9" w:rsidRDefault="00E859C9" w:rsidP="00C570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07B" w:rsidRPr="00C5707B" w:rsidRDefault="00C5707B" w:rsidP="00C5707B">
    <w:pPr>
      <w:pStyle w:val="Kopfzeile"/>
      <w:jc w:val="left"/>
      <w:rPr>
        <w:i/>
        <w:sz w:val="18"/>
      </w:rPr>
    </w:pPr>
    <w:r>
      <w:rPr>
        <w:i/>
        <w:sz w:val="18"/>
      </w:rPr>
      <w:t xml:space="preserve">Arbeitsblätter zu: </w:t>
    </w:r>
    <w:r w:rsidRPr="00C5707B">
      <w:rPr>
        <w:i/>
        <w:sz w:val="18"/>
      </w:rPr>
      <w:t xml:space="preserve">Andreas Knabl, </w:t>
    </w:r>
    <w:r w:rsidRPr="00C5707B">
      <w:rPr>
        <w:i/>
        <w:sz w:val="18"/>
      </w:rPr>
      <w:t>Sieht man nur mit der Nase gut? –</w:t>
    </w:r>
    <w:r w:rsidRPr="00C5707B">
      <w:rPr>
        <w:i/>
        <w:sz w:val="18"/>
      </w:rPr>
      <w:t xml:space="preserve"> </w:t>
    </w:r>
    <w:r w:rsidRPr="00C5707B">
      <w:rPr>
        <w:i/>
        <w:sz w:val="18"/>
      </w:rPr>
      <w:t>Die „geruchsintensiven“ Martial-Epigramme 11, 8 und 4, 4 als Einstieg in das Themenmodul „Liebe“</w:t>
    </w:r>
    <w:r w:rsidRPr="00C5707B">
      <w:rPr>
        <w:i/>
        <w:sz w:val="18"/>
      </w:rPr>
      <w:t xml:space="preserve">, IANUS </w:t>
    </w:r>
    <w:r>
      <w:rPr>
        <w:i/>
        <w:sz w:val="18"/>
      </w:rPr>
      <w:t>4</w:t>
    </w:r>
    <w:r w:rsidRPr="00C5707B">
      <w:rPr>
        <w:i/>
        <w:sz w:val="18"/>
      </w:rPr>
      <w:t>6 (2025), 34–44.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D7B02"/>
    <w:multiLevelType w:val="multilevel"/>
    <w:tmpl w:val="89A88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D62C2B"/>
    <w:multiLevelType w:val="multilevel"/>
    <w:tmpl w:val="38465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B163CCC"/>
    <w:multiLevelType w:val="multilevel"/>
    <w:tmpl w:val="4800A7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7B"/>
    <w:rsid w:val="002A3197"/>
    <w:rsid w:val="005F57BF"/>
    <w:rsid w:val="00C5707B"/>
    <w:rsid w:val="00E859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09B3"/>
  <w15:chartTrackingRefBased/>
  <w15:docId w15:val="{1F5353A1-12CE-4D7D-8619-6A563BFE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5707B"/>
    <w:pPr>
      <w:spacing w:after="0" w:line="276" w:lineRule="auto"/>
      <w:jc w:val="both"/>
    </w:pPr>
    <w:rPr>
      <w:rFonts w:ascii="Book Antiqua" w:eastAsia="Book Antiqua" w:hAnsi="Book Antiqua" w:cs="Book Antiqua"/>
      <w:color w:val="000000" w:themeColor="text1"/>
      <w:kern w:val="2"/>
      <w:sz w:val="20"/>
      <w:szCs w:val="20"/>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707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5707B"/>
    <w:rPr>
      <w:rFonts w:ascii="Book Antiqua" w:eastAsia="Book Antiqua" w:hAnsi="Book Antiqua" w:cs="Book Antiqua"/>
      <w:color w:val="000000" w:themeColor="text1"/>
      <w:kern w:val="2"/>
      <w:sz w:val="20"/>
      <w:szCs w:val="20"/>
      <w14:ligatures w14:val="standardContextual"/>
    </w:rPr>
  </w:style>
  <w:style w:type="paragraph" w:styleId="Fuzeile">
    <w:name w:val="footer"/>
    <w:basedOn w:val="Standard"/>
    <w:link w:val="FuzeileZchn"/>
    <w:uiPriority w:val="99"/>
    <w:unhideWhenUsed/>
    <w:rsid w:val="00C5707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5707B"/>
    <w:rPr>
      <w:rFonts w:ascii="Book Antiqua" w:eastAsia="Book Antiqua" w:hAnsi="Book Antiqua" w:cs="Book Antiqua"/>
      <w:color w:val="000000" w:themeColor="text1"/>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6703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Martin Michael</dc:creator>
  <cp:keywords/>
  <dc:description/>
  <cp:lastModifiedBy>Bauer, Martin Michael</cp:lastModifiedBy>
  <cp:revision>1</cp:revision>
  <dcterms:created xsi:type="dcterms:W3CDTF">2025-11-04T21:13:00Z</dcterms:created>
  <dcterms:modified xsi:type="dcterms:W3CDTF">2025-11-04T21:19:00Z</dcterms:modified>
</cp:coreProperties>
</file>